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00" w:rsidRPr="00556536" w:rsidRDefault="00751055" w:rsidP="00556536">
      <w:pPr>
        <w:pStyle w:val="Title"/>
        <w:rPr>
          <w:rFonts w:asciiTheme="minorHAnsi" w:hAnsiTheme="minorHAnsi" w:cstheme="minorHAnsi"/>
        </w:rPr>
      </w:pPr>
      <w:bookmarkStart w:id="0" w:name="_GoBack"/>
      <w:bookmarkEnd w:id="0"/>
      <w:r>
        <w:rPr>
          <w:rFonts w:asciiTheme="minorHAnsi" w:hAnsiTheme="minorHAnsi" w:cstheme="minorHAnsi"/>
        </w:rPr>
        <w:t xml:space="preserve">Aid for </w:t>
      </w:r>
      <w:r w:rsidR="00685CF2" w:rsidRPr="00556536">
        <w:rPr>
          <w:rFonts w:asciiTheme="minorHAnsi" w:hAnsiTheme="minorHAnsi" w:cstheme="minorHAnsi"/>
        </w:rPr>
        <w:t xml:space="preserve">Writing </w:t>
      </w:r>
      <w:r w:rsidR="00556536">
        <w:rPr>
          <w:rFonts w:asciiTheme="minorHAnsi" w:hAnsiTheme="minorHAnsi" w:cstheme="minorHAnsi"/>
        </w:rPr>
        <w:t>Learning</w:t>
      </w:r>
      <w:r w:rsidR="008F5164" w:rsidRPr="00556536">
        <w:rPr>
          <w:rFonts w:asciiTheme="minorHAnsi" w:hAnsiTheme="minorHAnsi" w:cstheme="minorHAnsi"/>
        </w:rPr>
        <w:t xml:space="preserve"> Outcome</w:t>
      </w:r>
      <w:r w:rsidR="0052650F" w:rsidRPr="00556536">
        <w:rPr>
          <w:rFonts w:asciiTheme="minorHAnsi" w:hAnsiTheme="minorHAnsi" w:cstheme="minorHAnsi"/>
        </w:rPr>
        <w:t>s</w:t>
      </w:r>
    </w:p>
    <w:p w:rsidR="00556536" w:rsidRDefault="00556536" w:rsidP="00556536">
      <w:pPr>
        <w:pStyle w:val="Heading1"/>
      </w:pPr>
      <w:r w:rsidRPr="00556536">
        <w:t>Learning Outcome</w:t>
      </w:r>
      <w:r>
        <w:t>s</w:t>
      </w:r>
    </w:p>
    <w:p w:rsidR="00556536" w:rsidRDefault="00556536" w:rsidP="00556536">
      <w:pPr>
        <w:rPr>
          <w:rFonts w:asciiTheme="minorHAnsi" w:hAnsiTheme="minorHAnsi" w:cstheme="minorHAnsi"/>
        </w:rPr>
      </w:pPr>
    </w:p>
    <w:p w:rsidR="00556536" w:rsidRPr="00556536" w:rsidRDefault="00556536" w:rsidP="00556536">
      <w:pPr>
        <w:rPr>
          <w:rFonts w:asciiTheme="minorHAnsi" w:hAnsiTheme="minorHAnsi" w:cstheme="minorHAnsi"/>
        </w:rPr>
      </w:pPr>
      <w:r w:rsidRPr="00556536">
        <w:rPr>
          <w:rFonts w:asciiTheme="minorHAnsi" w:hAnsiTheme="minorHAnsi" w:cstheme="minorHAnsi"/>
        </w:rPr>
        <w:t xml:space="preserve">Well-written course outcomes and lesson objectives are the critical foundation of a successful course. Course outcomes and lesson objectives are essential from a standards alignment standpoint, as well as for an overall quality measure of the course. </w:t>
      </w:r>
    </w:p>
    <w:p w:rsidR="00437165" w:rsidRPr="00556536" w:rsidRDefault="00437165" w:rsidP="00556536">
      <w:pPr>
        <w:rPr>
          <w:rFonts w:asciiTheme="minorHAnsi" w:hAnsiTheme="minorHAnsi" w:cstheme="minorHAnsi"/>
        </w:rPr>
      </w:pPr>
    </w:p>
    <w:p w:rsidR="00437165" w:rsidRPr="00556536" w:rsidRDefault="00437165" w:rsidP="00556536">
      <w:pPr>
        <w:rPr>
          <w:rFonts w:asciiTheme="minorHAnsi" w:hAnsiTheme="minorHAnsi" w:cstheme="minorHAnsi"/>
        </w:rPr>
      </w:pPr>
      <w:r w:rsidRPr="00556536">
        <w:rPr>
          <w:rFonts w:asciiTheme="minorHAnsi" w:hAnsiTheme="minorHAnsi" w:cstheme="minorHAnsi"/>
        </w:rPr>
        <w:t>A learning outcome is a formal statement of what students are expected to learn.  Learning outcome statements refer to specific knowledge, practical skills, areas of professional development, attitudes, higher-order thinking skills, etc. that faculty members expect students to develop, learn, or master during a course (</w:t>
      </w:r>
      <w:proofErr w:type="spellStart"/>
      <w:r w:rsidRPr="00556536">
        <w:rPr>
          <w:rFonts w:asciiTheme="minorHAnsi" w:hAnsiTheme="minorHAnsi" w:cstheme="minorHAnsi"/>
        </w:rPr>
        <w:t>Suskie</w:t>
      </w:r>
      <w:proofErr w:type="spellEnd"/>
      <w:r w:rsidRPr="00556536">
        <w:rPr>
          <w:rFonts w:asciiTheme="minorHAnsi" w:hAnsiTheme="minorHAnsi" w:cstheme="minorHAnsi"/>
        </w:rPr>
        <w:t>, 2004).  Learning outcomes are also often referred to as “expected learning outcomes”, “student learning outcomes”, or “learning outcome statements”.</w:t>
      </w:r>
    </w:p>
    <w:p w:rsidR="00437165" w:rsidRPr="00556536" w:rsidRDefault="00437165" w:rsidP="00556536">
      <w:pPr>
        <w:rPr>
          <w:rFonts w:asciiTheme="minorHAnsi" w:hAnsiTheme="minorHAnsi" w:cstheme="minorHAnsi"/>
          <w:sz w:val="22"/>
          <w:szCs w:val="22"/>
        </w:rPr>
      </w:pPr>
    </w:p>
    <w:p w:rsidR="006B44B0" w:rsidRPr="00556536" w:rsidRDefault="00437165" w:rsidP="00556536">
      <w:pPr>
        <w:rPr>
          <w:rFonts w:asciiTheme="minorHAnsi" w:hAnsiTheme="minorHAnsi" w:cstheme="minorHAnsi"/>
          <w:sz w:val="22"/>
          <w:szCs w:val="22"/>
        </w:rPr>
      </w:pPr>
      <w:r w:rsidRPr="00556536">
        <w:rPr>
          <w:rFonts w:asciiTheme="minorHAnsi" w:hAnsiTheme="minorHAnsi" w:cstheme="minorHAnsi"/>
          <w:sz w:val="22"/>
          <w:szCs w:val="22"/>
        </w:rPr>
        <w:t>L</w:t>
      </w:r>
      <w:r w:rsidR="006B44B0" w:rsidRPr="00556536">
        <w:rPr>
          <w:rFonts w:asciiTheme="minorHAnsi" w:hAnsiTheme="minorHAnsi" w:cstheme="minorHAnsi"/>
          <w:sz w:val="22"/>
          <w:szCs w:val="22"/>
        </w:rPr>
        <w:t xml:space="preserve">et’s differentiate between </w:t>
      </w:r>
      <w:r w:rsidRPr="00556536">
        <w:rPr>
          <w:rFonts w:asciiTheme="minorHAnsi" w:hAnsiTheme="minorHAnsi" w:cstheme="minorHAnsi"/>
          <w:sz w:val="22"/>
          <w:szCs w:val="22"/>
        </w:rPr>
        <w:t xml:space="preserve">program level learning outcomes, </w:t>
      </w:r>
      <w:r w:rsidR="00B96365" w:rsidRPr="00556536">
        <w:rPr>
          <w:rFonts w:asciiTheme="minorHAnsi" w:hAnsiTheme="minorHAnsi" w:cstheme="minorHAnsi"/>
          <w:sz w:val="22"/>
          <w:szCs w:val="22"/>
        </w:rPr>
        <w:t>c</w:t>
      </w:r>
      <w:r w:rsidR="006B44B0" w:rsidRPr="00556536">
        <w:rPr>
          <w:rFonts w:asciiTheme="minorHAnsi" w:hAnsiTheme="minorHAnsi" w:cstheme="minorHAnsi"/>
          <w:sz w:val="22"/>
          <w:szCs w:val="22"/>
        </w:rPr>
        <w:t>ourse</w:t>
      </w:r>
      <w:r w:rsidRPr="00556536">
        <w:rPr>
          <w:rFonts w:asciiTheme="minorHAnsi" w:hAnsiTheme="minorHAnsi" w:cstheme="minorHAnsi"/>
          <w:sz w:val="22"/>
          <w:szCs w:val="22"/>
        </w:rPr>
        <w:t xml:space="preserve"> level learning</w:t>
      </w:r>
      <w:r w:rsidR="006B44B0" w:rsidRPr="00556536">
        <w:rPr>
          <w:rFonts w:asciiTheme="minorHAnsi" w:hAnsiTheme="minorHAnsi" w:cstheme="minorHAnsi"/>
          <w:sz w:val="22"/>
          <w:szCs w:val="22"/>
        </w:rPr>
        <w:t xml:space="preserve"> </w:t>
      </w:r>
      <w:r w:rsidR="002E4DD1" w:rsidRPr="00556536">
        <w:rPr>
          <w:rFonts w:asciiTheme="minorHAnsi" w:hAnsiTheme="minorHAnsi" w:cstheme="minorHAnsi"/>
          <w:sz w:val="22"/>
          <w:szCs w:val="22"/>
        </w:rPr>
        <w:t xml:space="preserve">outcomes </w:t>
      </w:r>
      <w:r w:rsidR="006B44B0" w:rsidRPr="00556536">
        <w:rPr>
          <w:rFonts w:asciiTheme="minorHAnsi" w:hAnsiTheme="minorHAnsi" w:cstheme="minorHAnsi"/>
          <w:sz w:val="22"/>
          <w:szCs w:val="22"/>
        </w:rPr>
        <w:t xml:space="preserve">and </w:t>
      </w:r>
      <w:r w:rsidR="00B96365" w:rsidRPr="00556536">
        <w:rPr>
          <w:rFonts w:asciiTheme="minorHAnsi" w:hAnsiTheme="minorHAnsi" w:cstheme="minorHAnsi"/>
          <w:sz w:val="22"/>
          <w:szCs w:val="22"/>
        </w:rPr>
        <w:t>l</w:t>
      </w:r>
      <w:r w:rsidR="006B44B0" w:rsidRPr="00556536">
        <w:rPr>
          <w:rFonts w:asciiTheme="minorHAnsi" w:hAnsiTheme="minorHAnsi" w:cstheme="minorHAnsi"/>
          <w:sz w:val="22"/>
          <w:szCs w:val="22"/>
        </w:rPr>
        <w:t xml:space="preserve">esson </w:t>
      </w:r>
      <w:r w:rsidR="00B96365" w:rsidRPr="00556536">
        <w:rPr>
          <w:rFonts w:asciiTheme="minorHAnsi" w:hAnsiTheme="minorHAnsi" w:cstheme="minorHAnsi"/>
          <w:sz w:val="22"/>
          <w:szCs w:val="22"/>
        </w:rPr>
        <w:t>o</w:t>
      </w:r>
      <w:r w:rsidR="006B44B0" w:rsidRPr="00556536">
        <w:rPr>
          <w:rFonts w:asciiTheme="minorHAnsi" w:hAnsiTheme="minorHAnsi" w:cstheme="minorHAnsi"/>
          <w:sz w:val="22"/>
          <w:szCs w:val="22"/>
        </w:rPr>
        <w:t>bjectives.</w:t>
      </w:r>
    </w:p>
    <w:p w:rsidR="00662205" w:rsidRPr="00556536" w:rsidRDefault="00662205" w:rsidP="00556536">
      <w:pPr>
        <w:rPr>
          <w:rFonts w:asciiTheme="minorHAnsi" w:hAnsiTheme="minorHAnsi" w:cstheme="minorHAnsi"/>
          <w:sz w:val="22"/>
          <w:szCs w:val="22"/>
        </w:rPr>
      </w:pPr>
    </w:p>
    <w:p w:rsidR="00437165" w:rsidRPr="00556536" w:rsidRDefault="00437165" w:rsidP="00556536">
      <w:pPr>
        <w:pStyle w:val="ListParagraph"/>
        <w:numPr>
          <w:ilvl w:val="0"/>
          <w:numId w:val="42"/>
        </w:numPr>
        <w:rPr>
          <w:rFonts w:asciiTheme="minorHAnsi" w:hAnsiTheme="minorHAnsi" w:cstheme="minorHAnsi"/>
        </w:rPr>
      </w:pPr>
      <w:r w:rsidRPr="00556536">
        <w:rPr>
          <w:rStyle w:val="Strong"/>
          <w:rFonts w:asciiTheme="minorHAnsi" w:hAnsiTheme="minorHAnsi" w:cstheme="minorHAnsi"/>
        </w:rPr>
        <w:t>Program Level Learning Outcomes</w:t>
      </w:r>
      <w:r w:rsidRPr="00556536">
        <w:rPr>
          <w:rFonts w:asciiTheme="minorHAnsi" w:hAnsiTheme="minorHAnsi" w:cstheme="minorHAnsi"/>
        </w:rPr>
        <w:t xml:space="preserve"> describe the skills or competencies a student should have upon the completion of a program of study.</w:t>
      </w:r>
    </w:p>
    <w:p w:rsidR="006B44B0" w:rsidRPr="00556536" w:rsidRDefault="006B44B0" w:rsidP="00556536">
      <w:pPr>
        <w:pStyle w:val="ListParagraph"/>
        <w:numPr>
          <w:ilvl w:val="0"/>
          <w:numId w:val="42"/>
        </w:numPr>
        <w:rPr>
          <w:rFonts w:asciiTheme="minorHAnsi" w:hAnsiTheme="minorHAnsi" w:cstheme="minorHAnsi"/>
        </w:rPr>
      </w:pPr>
      <w:r w:rsidRPr="00556536">
        <w:rPr>
          <w:rStyle w:val="Strong"/>
          <w:rFonts w:asciiTheme="minorHAnsi" w:hAnsiTheme="minorHAnsi" w:cstheme="minorHAnsi"/>
        </w:rPr>
        <w:t xml:space="preserve">Course </w:t>
      </w:r>
      <w:r w:rsidR="00437165" w:rsidRPr="00556536">
        <w:rPr>
          <w:rStyle w:val="Strong"/>
          <w:rFonts w:asciiTheme="minorHAnsi" w:hAnsiTheme="minorHAnsi" w:cstheme="minorHAnsi"/>
        </w:rPr>
        <w:t xml:space="preserve">Level Learning </w:t>
      </w:r>
      <w:r w:rsidR="00D26021" w:rsidRPr="00556536">
        <w:rPr>
          <w:rStyle w:val="Strong"/>
          <w:rFonts w:asciiTheme="minorHAnsi" w:hAnsiTheme="minorHAnsi" w:cstheme="minorHAnsi"/>
        </w:rPr>
        <w:t>Outcome</w:t>
      </w:r>
      <w:r w:rsidR="006230CA" w:rsidRPr="00556536">
        <w:rPr>
          <w:rStyle w:val="Strong"/>
          <w:rFonts w:asciiTheme="minorHAnsi" w:hAnsiTheme="minorHAnsi" w:cstheme="minorHAnsi"/>
        </w:rPr>
        <w:t>s</w:t>
      </w:r>
      <w:r w:rsidR="00D26021" w:rsidRPr="00556536">
        <w:rPr>
          <w:rFonts w:asciiTheme="minorHAnsi" w:hAnsiTheme="minorHAnsi" w:cstheme="minorHAnsi"/>
        </w:rPr>
        <w:t xml:space="preserve"> </w:t>
      </w:r>
      <w:r w:rsidR="006230CA" w:rsidRPr="00556536">
        <w:rPr>
          <w:rFonts w:asciiTheme="minorHAnsi" w:hAnsiTheme="minorHAnsi" w:cstheme="minorHAnsi"/>
        </w:rPr>
        <w:t>describe</w:t>
      </w:r>
      <w:r w:rsidRPr="00556536">
        <w:rPr>
          <w:rFonts w:asciiTheme="minorHAnsi" w:hAnsiTheme="minorHAnsi" w:cstheme="minorHAnsi"/>
        </w:rPr>
        <w:t xml:space="preserve"> the skill</w:t>
      </w:r>
      <w:r w:rsidR="006230CA" w:rsidRPr="00556536">
        <w:rPr>
          <w:rFonts w:asciiTheme="minorHAnsi" w:hAnsiTheme="minorHAnsi" w:cstheme="minorHAnsi"/>
        </w:rPr>
        <w:t>s or competencies</w:t>
      </w:r>
      <w:r w:rsidRPr="00556536">
        <w:rPr>
          <w:rFonts w:asciiTheme="minorHAnsi" w:hAnsiTheme="minorHAnsi" w:cstheme="minorHAnsi"/>
        </w:rPr>
        <w:t xml:space="preserve"> a student should have upon course completion. </w:t>
      </w:r>
    </w:p>
    <w:p w:rsidR="006B44B0" w:rsidRPr="00556536" w:rsidRDefault="006B44B0" w:rsidP="00556536">
      <w:pPr>
        <w:pStyle w:val="ListParagraph"/>
        <w:numPr>
          <w:ilvl w:val="0"/>
          <w:numId w:val="42"/>
        </w:numPr>
        <w:rPr>
          <w:rFonts w:asciiTheme="minorHAnsi" w:hAnsiTheme="minorHAnsi" w:cstheme="minorHAnsi"/>
        </w:rPr>
      </w:pPr>
      <w:r w:rsidRPr="00556536">
        <w:rPr>
          <w:rStyle w:val="Strong"/>
          <w:rFonts w:asciiTheme="minorHAnsi" w:hAnsiTheme="minorHAnsi" w:cstheme="minorHAnsi"/>
        </w:rPr>
        <w:t xml:space="preserve">Lesson </w:t>
      </w:r>
      <w:r w:rsidR="00D26021" w:rsidRPr="00556536">
        <w:rPr>
          <w:rStyle w:val="Strong"/>
          <w:rFonts w:asciiTheme="minorHAnsi" w:hAnsiTheme="minorHAnsi" w:cstheme="minorHAnsi"/>
        </w:rPr>
        <w:t>Objective</w:t>
      </w:r>
      <w:r w:rsidR="006230CA" w:rsidRPr="00556536">
        <w:rPr>
          <w:rStyle w:val="Strong"/>
          <w:rFonts w:asciiTheme="minorHAnsi" w:hAnsiTheme="minorHAnsi" w:cstheme="minorHAnsi"/>
        </w:rPr>
        <w:t>s</w:t>
      </w:r>
      <w:r w:rsidRPr="00556536">
        <w:rPr>
          <w:rFonts w:asciiTheme="minorHAnsi" w:hAnsiTheme="minorHAnsi" w:cstheme="minorHAnsi"/>
        </w:rPr>
        <w:t xml:space="preserve"> </w:t>
      </w:r>
      <w:r w:rsidR="006230CA" w:rsidRPr="00556536">
        <w:rPr>
          <w:rFonts w:asciiTheme="minorHAnsi" w:hAnsiTheme="minorHAnsi" w:cstheme="minorHAnsi"/>
        </w:rPr>
        <w:t>are</w:t>
      </w:r>
      <w:r w:rsidR="00D26021" w:rsidRPr="00556536">
        <w:rPr>
          <w:rFonts w:asciiTheme="minorHAnsi" w:hAnsiTheme="minorHAnsi" w:cstheme="minorHAnsi"/>
        </w:rPr>
        <w:t xml:space="preserve"> </w:t>
      </w:r>
      <w:r w:rsidR="008F7A4C" w:rsidRPr="00556536">
        <w:rPr>
          <w:rFonts w:asciiTheme="minorHAnsi" w:hAnsiTheme="minorHAnsi" w:cstheme="minorHAnsi"/>
        </w:rPr>
        <w:t>lower-</w:t>
      </w:r>
      <w:r w:rsidR="00D26021" w:rsidRPr="00556536">
        <w:rPr>
          <w:rFonts w:asciiTheme="minorHAnsi" w:hAnsiTheme="minorHAnsi" w:cstheme="minorHAnsi"/>
        </w:rPr>
        <w:t>level objective</w:t>
      </w:r>
      <w:r w:rsidR="006230CA" w:rsidRPr="00556536">
        <w:rPr>
          <w:rFonts w:asciiTheme="minorHAnsi" w:hAnsiTheme="minorHAnsi" w:cstheme="minorHAnsi"/>
        </w:rPr>
        <w:t>s</w:t>
      </w:r>
      <w:r w:rsidRPr="00556536">
        <w:rPr>
          <w:rFonts w:asciiTheme="minorHAnsi" w:hAnsiTheme="minorHAnsi" w:cstheme="minorHAnsi"/>
        </w:rPr>
        <w:t xml:space="preserve"> that </w:t>
      </w:r>
      <w:r w:rsidR="00D26021" w:rsidRPr="00556536">
        <w:rPr>
          <w:rFonts w:asciiTheme="minorHAnsi" w:hAnsiTheme="minorHAnsi" w:cstheme="minorHAnsi"/>
        </w:rPr>
        <w:t>s</w:t>
      </w:r>
      <w:r w:rsidR="006230CA" w:rsidRPr="00556536">
        <w:rPr>
          <w:rFonts w:asciiTheme="minorHAnsi" w:hAnsiTheme="minorHAnsi" w:cstheme="minorHAnsi"/>
        </w:rPr>
        <w:t>upport</w:t>
      </w:r>
      <w:r w:rsidRPr="00556536">
        <w:rPr>
          <w:rFonts w:asciiTheme="minorHAnsi" w:hAnsiTheme="minorHAnsi" w:cstheme="minorHAnsi"/>
        </w:rPr>
        <w:t xml:space="preserve"> </w:t>
      </w:r>
      <w:r w:rsidR="00D26021" w:rsidRPr="00556536">
        <w:rPr>
          <w:rFonts w:asciiTheme="minorHAnsi" w:hAnsiTheme="minorHAnsi" w:cstheme="minorHAnsi"/>
        </w:rPr>
        <w:t>a given</w:t>
      </w:r>
      <w:r w:rsidRPr="00556536">
        <w:rPr>
          <w:rFonts w:asciiTheme="minorHAnsi" w:hAnsiTheme="minorHAnsi" w:cstheme="minorHAnsi"/>
        </w:rPr>
        <w:t xml:space="preserve"> </w:t>
      </w:r>
      <w:r w:rsidR="00B96365" w:rsidRPr="00556536">
        <w:rPr>
          <w:rFonts w:asciiTheme="minorHAnsi" w:hAnsiTheme="minorHAnsi" w:cstheme="minorHAnsi"/>
        </w:rPr>
        <w:t xml:space="preserve">course </w:t>
      </w:r>
      <w:r w:rsidR="002E4DD1" w:rsidRPr="00556536">
        <w:rPr>
          <w:rFonts w:asciiTheme="minorHAnsi" w:hAnsiTheme="minorHAnsi" w:cstheme="minorHAnsi"/>
        </w:rPr>
        <w:t>outcome</w:t>
      </w:r>
      <w:r w:rsidRPr="00556536">
        <w:rPr>
          <w:rFonts w:asciiTheme="minorHAnsi" w:hAnsiTheme="minorHAnsi" w:cstheme="minorHAnsi"/>
        </w:rPr>
        <w:t xml:space="preserve">. A </w:t>
      </w:r>
      <w:r w:rsidR="00B96365" w:rsidRPr="00556536">
        <w:rPr>
          <w:rFonts w:asciiTheme="minorHAnsi" w:hAnsiTheme="minorHAnsi" w:cstheme="minorHAnsi"/>
        </w:rPr>
        <w:t>lesson objective</w:t>
      </w:r>
      <w:r w:rsidRPr="00556536">
        <w:rPr>
          <w:rFonts w:asciiTheme="minorHAnsi" w:hAnsiTheme="minorHAnsi" w:cstheme="minorHAnsi"/>
        </w:rPr>
        <w:t xml:space="preserve"> </w:t>
      </w:r>
      <w:r w:rsidR="00D26021" w:rsidRPr="00556536">
        <w:rPr>
          <w:rFonts w:asciiTheme="minorHAnsi" w:hAnsiTheme="minorHAnsi" w:cstheme="minorHAnsi"/>
        </w:rPr>
        <w:t xml:space="preserve">has a narrower scope than a Course Outcome and </w:t>
      </w:r>
      <w:r w:rsidRPr="00556536">
        <w:rPr>
          <w:rFonts w:asciiTheme="minorHAnsi" w:hAnsiTheme="minorHAnsi" w:cstheme="minorHAnsi"/>
        </w:rPr>
        <w:t xml:space="preserve">describes </w:t>
      </w:r>
      <w:r w:rsidR="00D26021" w:rsidRPr="00556536">
        <w:rPr>
          <w:rFonts w:asciiTheme="minorHAnsi" w:hAnsiTheme="minorHAnsi" w:cstheme="minorHAnsi"/>
        </w:rPr>
        <w:t>the knowledge or skills a learner will need to have in order to successfully achieve the Course Outcome</w:t>
      </w:r>
      <w:r w:rsidRPr="00556536">
        <w:rPr>
          <w:rFonts w:asciiTheme="minorHAnsi" w:hAnsiTheme="minorHAnsi" w:cstheme="minorHAnsi"/>
        </w:rPr>
        <w:t xml:space="preserve">. </w:t>
      </w:r>
      <w:r w:rsidR="00D26021" w:rsidRPr="00556536">
        <w:rPr>
          <w:rFonts w:asciiTheme="minorHAnsi" w:hAnsiTheme="minorHAnsi" w:cstheme="minorHAnsi"/>
        </w:rPr>
        <w:t>Lesson Objectives are sometimes referred to as enabling objectives.</w:t>
      </w:r>
    </w:p>
    <w:p w:rsidR="00437165" w:rsidRPr="00556536" w:rsidRDefault="00556536" w:rsidP="00556536">
      <w:pPr>
        <w:pStyle w:val="Heading1"/>
      </w:pPr>
      <w:r w:rsidRPr="00556536">
        <w:t>T</w:t>
      </w:r>
      <w:r w:rsidR="00437165" w:rsidRPr="00556536">
        <w:t>he ABCD’s of Learning Outcomes</w:t>
      </w:r>
    </w:p>
    <w:p w:rsidR="00685CF2" w:rsidRPr="00556536" w:rsidRDefault="00685CF2" w:rsidP="00556536">
      <w:pPr>
        <w:rPr>
          <w:rFonts w:asciiTheme="minorHAnsi" w:hAnsiTheme="minorHAnsi" w:cstheme="minorHAnsi"/>
          <w:sz w:val="22"/>
          <w:szCs w:val="22"/>
        </w:rPr>
      </w:pPr>
    </w:p>
    <w:p w:rsidR="00437165" w:rsidRPr="00556536" w:rsidRDefault="00437165" w:rsidP="00556536">
      <w:pPr>
        <w:pStyle w:val="ListParagraph"/>
        <w:numPr>
          <w:ilvl w:val="0"/>
          <w:numId w:val="43"/>
        </w:numPr>
        <w:rPr>
          <w:rFonts w:asciiTheme="minorHAnsi" w:hAnsiTheme="minorHAnsi" w:cstheme="minorHAnsi"/>
          <w:i/>
        </w:rPr>
      </w:pPr>
      <w:r w:rsidRPr="00556536">
        <w:rPr>
          <w:rFonts w:asciiTheme="minorHAnsi" w:hAnsiTheme="minorHAnsi" w:cstheme="minorHAnsi"/>
        </w:rPr>
        <w:t xml:space="preserve">Outcomes specify an action that is done by the </w:t>
      </w:r>
      <w:r w:rsidRPr="00556536">
        <w:rPr>
          <w:rFonts w:asciiTheme="minorHAnsi" w:hAnsiTheme="minorHAnsi" w:cstheme="minorHAnsi"/>
          <w:i/>
        </w:rPr>
        <w:t xml:space="preserve">students/learners = </w:t>
      </w:r>
      <w:r w:rsidRPr="00556536">
        <w:rPr>
          <w:rFonts w:asciiTheme="minorHAnsi" w:hAnsiTheme="minorHAnsi" w:cstheme="minorHAnsi"/>
          <w:b/>
          <w:i/>
          <w:sz w:val="24"/>
        </w:rPr>
        <w:t>(A)</w:t>
      </w:r>
      <w:r w:rsidR="00556536">
        <w:rPr>
          <w:rFonts w:asciiTheme="minorHAnsi" w:hAnsiTheme="minorHAnsi" w:cstheme="minorHAnsi"/>
          <w:b/>
          <w:i/>
          <w:sz w:val="24"/>
        </w:rPr>
        <w:t xml:space="preserve"> </w:t>
      </w:r>
      <w:r w:rsidRPr="00556536">
        <w:rPr>
          <w:rFonts w:asciiTheme="minorHAnsi" w:hAnsiTheme="minorHAnsi" w:cstheme="minorHAnsi"/>
          <w:b/>
          <w:i/>
          <w:sz w:val="24"/>
        </w:rPr>
        <w:t>audience</w:t>
      </w:r>
      <w:r w:rsidRPr="00556536">
        <w:rPr>
          <w:rFonts w:asciiTheme="minorHAnsi" w:hAnsiTheme="minorHAnsi" w:cstheme="minorHAnsi"/>
          <w:i/>
          <w:sz w:val="24"/>
        </w:rPr>
        <w:t xml:space="preserve">  </w:t>
      </w:r>
      <w:r w:rsidRPr="00556536">
        <w:rPr>
          <w:rFonts w:asciiTheme="minorHAnsi" w:hAnsiTheme="minorHAnsi" w:cstheme="minorHAnsi"/>
          <w:i/>
        </w:rPr>
        <w:t>(rather than the faculty members)</w:t>
      </w:r>
    </w:p>
    <w:p w:rsidR="00437165" w:rsidRPr="00556536" w:rsidRDefault="00437165" w:rsidP="00556536">
      <w:pPr>
        <w:pStyle w:val="ListParagraph"/>
        <w:numPr>
          <w:ilvl w:val="0"/>
          <w:numId w:val="43"/>
        </w:numPr>
        <w:rPr>
          <w:rFonts w:asciiTheme="minorHAnsi" w:hAnsiTheme="minorHAnsi" w:cstheme="minorHAnsi"/>
        </w:rPr>
      </w:pPr>
      <w:r w:rsidRPr="00556536">
        <w:rPr>
          <w:rFonts w:asciiTheme="minorHAnsi" w:hAnsiTheme="minorHAnsi" w:cstheme="minorHAnsi"/>
        </w:rPr>
        <w:t xml:space="preserve">Outcomes specify a </w:t>
      </w:r>
      <w:r w:rsidRPr="00556536">
        <w:rPr>
          <w:rFonts w:asciiTheme="minorHAnsi" w:hAnsiTheme="minorHAnsi" w:cstheme="minorHAnsi"/>
          <w:b/>
          <w:i/>
          <w:sz w:val="24"/>
        </w:rPr>
        <w:t>(B) behaviour</w:t>
      </w:r>
      <w:r w:rsidRPr="00556536">
        <w:rPr>
          <w:rFonts w:asciiTheme="minorHAnsi" w:hAnsiTheme="minorHAnsi" w:cstheme="minorHAnsi"/>
          <w:sz w:val="24"/>
        </w:rPr>
        <w:t xml:space="preserve"> </w:t>
      </w:r>
      <w:r w:rsidRPr="00556536">
        <w:rPr>
          <w:rFonts w:asciiTheme="minorHAnsi" w:hAnsiTheme="minorHAnsi" w:cstheme="minorHAnsi"/>
        </w:rPr>
        <w:t xml:space="preserve">by the students/learners that is </w:t>
      </w:r>
      <w:r w:rsidRPr="00556536">
        <w:rPr>
          <w:rFonts w:asciiTheme="minorHAnsi" w:hAnsiTheme="minorHAnsi" w:cstheme="minorHAnsi"/>
          <w:b/>
          <w:i/>
          <w:sz w:val="24"/>
        </w:rPr>
        <w:t>observable and measurable</w:t>
      </w:r>
      <w:r w:rsidRPr="00556536">
        <w:rPr>
          <w:rFonts w:asciiTheme="minorHAnsi" w:hAnsiTheme="minorHAnsi" w:cstheme="minorHAnsi"/>
          <w:i/>
        </w:rPr>
        <w:t xml:space="preserve">, </w:t>
      </w:r>
      <w:r w:rsidRPr="00556536">
        <w:rPr>
          <w:rFonts w:asciiTheme="minorHAnsi" w:hAnsiTheme="minorHAnsi" w:cstheme="minorHAnsi"/>
        </w:rPr>
        <w:t xml:space="preserve">e.g. accurately measure blood pressure; </w:t>
      </w:r>
    </w:p>
    <w:p w:rsidR="00437165" w:rsidRPr="00556536" w:rsidRDefault="00437165" w:rsidP="00556536">
      <w:pPr>
        <w:pStyle w:val="ListParagraph"/>
        <w:numPr>
          <w:ilvl w:val="0"/>
          <w:numId w:val="43"/>
        </w:numPr>
        <w:rPr>
          <w:rFonts w:asciiTheme="minorHAnsi" w:hAnsiTheme="minorHAnsi" w:cstheme="minorHAnsi"/>
        </w:rPr>
      </w:pPr>
      <w:r w:rsidRPr="00556536">
        <w:rPr>
          <w:rFonts w:asciiTheme="minorHAnsi" w:hAnsiTheme="minorHAnsi" w:cstheme="minorHAnsi"/>
        </w:rPr>
        <w:t xml:space="preserve">Outcomes specify a </w:t>
      </w:r>
      <w:r w:rsidRPr="00556536">
        <w:rPr>
          <w:rFonts w:asciiTheme="minorHAnsi" w:hAnsiTheme="minorHAnsi" w:cstheme="minorHAnsi"/>
          <w:b/>
          <w:i/>
          <w:sz w:val="24"/>
        </w:rPr>
        <w:t>(C) context or condition</w:t>
      </w:r>
      <w:r w:rsidRPr="00556536">
        <w:rPr>
          <w:rFonts w:asciiTheme="minorHAnsi" w:hAnsiTheme="minorHAnsi" w:cstheme="minorHAnsi"/>
          <w:i/>
        </w:rPr>
        <w:t xml:space="preserve">, </w:t>
      </w:r>
      <w:r w:rsidRPr="00556536">
        <w:rPr>
          <w:rFonts w:asciiTheme="minorHAnsi" w:hAnsiTheme="minorHAnsi" w:cstheme="minorHAnsi"/>
        </w:rPr>
        <w:t>e.g. given a brief introduction; using a right cuff and right anatomical landmark</w:t>
      </w:r>
    </w:p>
    <w:p w:rsidR="00437165" w:rsidRPr="00556536" w:rsidRDefault="00437165" w:rsidP="00556536">
      <w:pPr>
        <w:pStyle w:val="ListParagraph"/>
        <w:numPr>
          <w:ilvl w:val="0"/>
          <w:numId w:val="43"/>
        </w:numPr>
        <w:rPr>
          <w:rFonts w:asciiTheme="minorHAnsi" w:hAnsiTheme="minorHAnsi" w:cstheme="minorHAnsi"/>
          <w:i/>
        </w:rPr>
      </w:pPr>
      <w:r w:rsidRPr="00556536">
        <w:rPr>
          <w:rFonts w:asciiTheme="minorHAnsi" w:hAnsiTheme="minorHAnsi" w:cstheme="minorHAnsi"/>
        </w:rPr>
        <w:t xml:space="preserve">Outcomes specify a </w:t>
      </w:r>
      <w:r w:rsidRPr="00556536">
        <w:rPr>
          <w:rFonts w:asciiTheme="minorHAnsi" w:hAnsiTheme="minorHAnsi" w:cstheme="minorHAnsi"/>
          <w:b/>
          <w:i/>
          <w:sz w:val="24"/>
        </w:rPr>
        <w:t>(D) degree/criterion/level/standard</w:t>
      </w:r>
      <w:r w:rsidRPr="00556536">
        <w:rPr>
          <w:rFonts w:asciiTheme="minorHAnsi" w:hAnsiTheme="minorHAnsi" w:cstheme="minorHAnsi"/>
          <w:i/>
        </w:rPr>
        <w:t xml:space="preserve">, </w:t>
      </w:r>
      <w:r w:rsidRPr="00556536">
        <w:rPr>
          <w:rFonts w:asciiTheme="minorHAnsi" w:hAnsiTheme="minorHAnsi" w:cstheme="minorHAnsi"/>
        </w:rPr>
        <w:t xml:space="preserve">e.g. according to best practices; at an introductory level. </w:t>
      </w:r>
    </w:p>
    <w:p w:rsidR="00556536" w:rsidRDefault="00437165" w:rsidP="00556536">
      <w:pPr>
        <w:rPr>
          <w:rFonts w:asciiTheme="minorHAnsi" w:hAnsiTheme="minorHAnsi" w:cstheme="minorHAnsi"/>
        </w:rPr>
      </w:pPr>
      <w:r w:rsidRPr="00556536">
        <w:rPr>
          <w:rFonts w:asciiTheme="minorHAnsi" w:hAnsiTheme="minorHAnsi" w:cstheme="minorHAnsi"/>
        </w:rPr>
        <w:t>Effectively developed learning outcome statements should possess all four of these characteristics.  When this is done, the learning outcomes for a course are designed so that they can be assessed (</w:t>
      </w:r>
      <w:proofErr w:type="spellStart"/>
      <w:r w:rsidRPr="00556536">
        <w:rPr>
          <w:rFonts w:asciiTheme="minorHAnsi" w:hAnsiTheme="minorHAnsi" w:cstheme="minorHAnsi"/>
        </w:rPr>
        <w:t>Suskie</w:t>
      </w:r>
      <w:proofErr w:type="spellEnd"/>
      <w:r w:rsidRPr="00556536">
        <w:rPr>
          <w:rFonts w:asciiTheme="minorHAnsi" w:hAnsiTheme="minorHAnsi" w:cstheme="minorHAnsi"/>
        </w:rPr>
        <w:t>, 2004).</w:t>
      </w:r>
      <w:r w:rsidR="00D129D3">
        <w:rPr>
          <w:rFonts w:asciiTheme="minorHAnsi" w:hAnsiTheme="minorHAnsi" w:cstheme="minorHAnsi"/>
        </w:rPr>
        <w:t xml:space="preserve"> </w:t>
      </w:r>
    </w:p>
    <w:p w:rsidR="00437165" w:rsidRPr="00556536" w:rsidRDefault="00437165" w:rsidP="00556536">
      <w:pPr>
        <w:pStyle w:val="Heading1"/>
      </w:pPr>
      <w:r w:rsidRPr="00556536">
        <w:lastRenderedPageBreak/>
        <w:t>Writing Effective Learning Outcome Statements</w:t>
      </w:r>
    </w:p>
    <w:p w:rsidR="00556536" w:rsidRPr="00556536" w:rsidRDefault="00556536" w:rsidP="00556536"/>
    <w:p w:rsidR="00437165" w:rsidRPr="0000129B" w:rsidRDefault="00437165" w:rsidP="00556536">
      <w:pPr>
        <w:rPr>
          <w:rFonts w:asciiTheme="minorHAnsi" w:hAnsiTheme="minorHAnsi" w:cstheme="minorHAnsi"/>
        </w:rPr>
      </w:pPr>
      <w:r w:rsidRPr="0000129B">
        <w:rPr>
          <w:rFonts w:asciiTheme="minorHAnsi" w:hAnsiTheme="minorHAnsi" w:cstheme="minorHAnsi"/>
        </w:rPr>
        <w:t>When stating learning outcomes, it is important to use verbs that describe exactly what the learner(s) will be able to do upon completion of the course. Examples of good action words to include in learning outcome statements:</w:t>
      </w:r>
    </w:p>
    <w:p w:rsidR="00556536" w:rsidRPr="0000129B" w:rsidRDefault="00556536" w:rsidP="00556536">
      <w:pPr>
        <w:rPr>
          <w:rFonts w:asciiTheme="minorHAnsi" w:hAnsiTheme="minorHAnsi" w:cstheme="minorHAnsi"/>
          <w:i/>
        </w:rPr>
      </w:pPr>
    </w:p>
    <w:p w:rsidR="00437165" w:rsidRPr="0000129B" w:rsidRDefault="00437165" w:rsidP="00556536">
      <w:pPr>
        <w:rPr>
          <w:rFonts w:asciiTheme="minorHAnsi" w:hAnsiTheme="minorHAnsi" w:cstheme="minorHAnsi"/>
          <w:i/>
        </w:rPr>
      </w:pPr>
      <w:r w:rsidRPr="0000129B">
        <w:rPr>
          <w:rFonts w:asciiTheme="minorHAnsi" w:hAnsiTheme="minorHAnsi" w:cstheme="minorHAnsi"/>
          <w:i/>
        </w:rPr>
        <w:t xml:space="preserve">Compile, identify, create, plan, revise, analyze, design, select, apply, demonstrate, prepare, use, compute, discuss, explain, predict, assess, compare, critique, rate, outline or evaluate </w:t>
      </w:r>
    </w:p>
    <w:p w:rsidR="00556536" w:rsidRPr="0000129B" w:rsidRDefault="00556536" w:rsidP="00556536">
      <w:pPr>
        <w:rPr>
          <w:rFonts w:asciiTheme="minorHAnsi" w:hAnsiTheme="minorHAnsi" w:cstheme="minorHAnsi"/>
        </w:rPr>
      </w:pPr>
    </w:p>
    <w:p w:rsidR="00D129D3" w:rsidRDefault="00437165" w:rsidP="00556536">
      <w:pPr>
        <w:rPr>
          <w:rFonts w:asciiTheme="minorHAnsi" w:hAnsiTheme="minorHAnsi" w:cstheme="minorHAnsi"/>
        </w:rPr>
      </w:pPr>
      <w:r w:rsidRPr="0000129B">
        <w:rPr>
          <w:rFonts w:asciiTheme="minorHAnsi" w:hAnsiTheme="minorHAnsi" w:cstheme="minorHAnsi"/>
        </w:rPr>
        <w:t xml:space="preserve">There are some verbs that are unclear in the context of a learning outcome statement </w:t>
      </w:r>
      <w:r w:rsidRPr="0000129B">
        <w:rPr>
          <w:rFonts w:asciiTheme="minorHAnsi" w:hAnsiTheme="minorHAnsi" w:cstheme="minorHAnsi"/>
          <w:i/>
        </w:rPr>
        <w:t>(e.g., know, be aware of, appreciate, learn, understand, comprehend, become familiar with)</w:t>
      </w:r>
      <w:r w:rsidRPr="0000129B">
        <w:rPr>
          <w:rFonts w:asciiTheme="minorHAnsi" w:hAnsiTheme="minorHAnsi" w:cstheme="minorHAnsi"/>
        </w:rPr>
        <w:t>.  These words are often vague, have multiple interpretations, or are simply difficult to observe or measure (American Association of Law Libraries, 2005).  As such, it is best to avoid using these terms when creating learning outcomes.</w:t>
      </w:r>
    </w:p>
    <w:p w:rsidR="00D129D3" w:rsidRDefault="00D129D3" w:rsidP="00556536">
      <w:pPr>
        <w:rPr>
          <w:rFonts w:asciiTheme="minorHAnsi" w:hAnsiTheme="minorHAnsi" w:cstheme="minorHAnsi"/>
        </w:rPr>
      </w:pPr>
    </w:p>
    <w:p w:rsidR="00437165" w:rsidRPr="0000129B" w:rsidRDefault="00437165" w:rsidP="00556536">
      <w:pPr>
        <w:rPr>
          <w:rFonts w:asciiTheme="minorHAnsi" w:hAnsiTheme="minorHAnsi" w:cstheme="minorHAnsi"/>
        </w:rPr>
      </w:pPr>
      <w:r w:rsidRPr="0000129B">
        <w:rPr>
          <w:rFonts w:asciiTheme="minorHAnsi" w:hAnsiTheme="minorHAnsi" w:cstheme="minorHAnsi"/>
        </w:rPr>
        <w:t>For example, please look at the following learning outcome statements:</w:t>
      </w:r>
    </w:p>
    <w:p w:rsidR="00556536" w:rsidRPr="0000129B" w:rsidRDefault="00556536" w:rsidP="00556536">
      <w:pPr>
        <w:rPr>
          <w:rFonts w:asciiTheme="minorHAnsi" w:hAnsiTheme="minorHAnsi" w:cstheme="minorHAnsi"/>
        </w:rPr>
      </w:pPr>
    </w:p>
    <w:p w:rsidR="00437165" w:rsidRPr="0000129B" w:rsidRDefault="00437165" w:rsidP="0000129B">
      <w:pPr>
        <w:ind w:firstLine="360"/>
        <w:rPr>
          <w:rFonts w:asciiTheme="minorHAnsi" w:hAnsiTheme="minorHAnsi" w:cstheme="minorHAnsi"/>
          <w:i/>
        </w:rPr>
      </w:pPr>
      <w:r w:rsidRPr="0000129B">
        <w:rPr>
          <w:rFonts w:asciiTheme="minorHAnsi" w:hAnsiTheme="minorHAnsi" w:cstheme="minorHAnsi"/>
          <w:i/>
        </w:rPr>
        <w:t>Upon successful completion of this course, the student will be able to:</w:t>
      </w:r>
    </w:p>
    <w:p w:rsidR="00437165" w:rsidRPr="0000129B" w:rsidRDefault="00437165" w:rsidP="0000129B">
      <w:pPr>
        <w:pStyle w:val="ListParagraph"/>
        <w:numPr>
          <w:ilvl w:val="0"/>
          <w:numId w:val="46"/>
        </w:numPr>
        <w:rPr>
          <w:rFonts w:asciiTheme="minorHAnsi" w:hAnsiTheme="minorHAnsi" w:cstheme="minorHAnsi"/>
          <w:sz w:val="24"/>
          <w:szCs w:val="24"/>
        </w:rPr>
      </w:pPr>
      <w:r w:rsidRPr="0000129B">
        <w:rPr>
          <w:rFonts w:asciiTheme="minorHAnsi" w:hAnsiTheme="minorHAnsi" w:cstheme="minorHAnsi"/>
          <w:sz w:val="24"/>
          <w:szCs w:val="24"/>
        </w:rPr>
        <w:t xml:space="preserve">Understand basic human development theory.  </w:t>
      </w:r>
    </w:p>
    <w:p w:rsidR="00437165" w:rsidRPr="0000129B" w:rsidRDefault="00437165" w:rsidP="0000129B">
      <w:pPr>
        <w:pStyle w:val="ListParagraph"/>
        <w:numPr>
          <w:ilvl w:val="0"/>
          <w:numId w:val="46"/>
        </w:numPr>
        <w:rPr>
          <w:rFonts w:asciiTheme="minorHAnsi" w:hAnsiTheme="minorHAnsi" w:cstheme="minorHAnsi"/>
          <w:sz w:val="24"/>
          <w:szCs w:val="24"/>
        </w:rPr>
      </w:pPr>
      <w:r w:rsidRPr="0000129B">
        <w:rPr>
          <w:rFonts w:asciiTheme="minorHAnsi" w:hAnsiTheme="minorHAnsi" w:cstheme="minorHAnsi"/>
          <w:sz w:val="24"/>
          <w:szCs w:val="24"/>
        </w:rPr>
        <w:t xml:space="preserve">Appreciate music from other cultures.  </w:t>
      </w:r>
    </w:p>
    <w:p w:rsidR="00437165" w:rsidRPr="0000129B" w:rsidRDefault="00437165" w:rsidP="00556536">
      <w:pPr>
        <w:rPr>
          <w:rFonts w:asciiTheme="minorHAnsi" w:hAnsiTheme="minorHAnsi" w:cstheme="minorHAnsi"/>
        </w:rPr>
      </w:pPr>
      <w:r w:rsidRPr="0000129B">
        <w:rPr>
          <w:rFonts w:asciiTheme="minorHAnsi" w:hAnsiTheme="minorHAnsi" w:cstheme="minorHAnsi"/>
        </w:rPr>
        <w:t xml:space="preserve">Both of these learning outcomes are stated in a manner that will make them difficult to assess.  </w:t>
      </w:r>
    </w:p>
    <w:p w:rsidR="00437165" w:rsidRPr="0000129B" w:rsidRDefault="00437165" w:rsidP="00556536">
      <w:pPr>
        <w:rPr>
          <w:rFonts w:asciiTheme="minorHAnsi" w:hAnsiTheme="minorHAnsi" w:cstheme="minorHAnsi"/>
        </w:rPr>
      </w:pPr>
      <w:r w:rsidRPr="0000129B">
        <w:rPr>
          <w:rFonts w:asciiTheme="minorHAnsi" w:hAnsiTheme="minorHAnsi" w:cstheme="minorHAnsi"/>
        </w:rPr>
        <w:t>Consider the following:</w:t>
      </w:r>
    </w:p>
    <w:p w:rsidR="0000129B" w:rsidRPr="0000129B" w:rsidRDefault="0000129B" w:rsidP="00556536">
      <w:pPr>
        <w:rPr>
          <w:rFonts w:asciiTheme="minorHAnsi" w:hAnsiTheme="minorHAnsi" w:cstheme="minorHAnsi"/>
        </w:rPr>
      </w:pPr>
    </w:p>
    <w:p w:rsidR="00437165" w:rsidRPr="0000129B" w:rsidRDefault="00437165" w:rsidP="0000129B">
      <w:pPr>
        <w:pStyle w:val="ListParagraph"/>
        <w:numPr>
          <w:ilvl w:val="0"/>
          <w:numId w:val="45"/>
        </w:numPr>
        <w:rPr>
          <w:rFonts w:asciiTheme="minorHAnsi" w:hAnsiTheme="minorHAnsi" w:cstheme="minorHAnsi"/>
          <w:sz w:val="24"/>
          <w:szCs w:val="24"/>
        </w:rPr>
      </w:pPr>
      <w:r w:rsidRPr="0000129B">
        <w:rPr>
          <w:rFonts w:asciiTheme="minorHAnsi" w:hAnsiTheme="minorHAnsi" w:cstheme="minorHAnsi"/>
          <w:sz w:val="24"/>
          <w:szCs w:val="24"/>
        </w:rPr>
        <w:t>How do you observe someone “understanding” a theory or “appreciating” other cultures?</w:t>
      </w:r>
    </w:p>
    <w:p w:rsidR="00437165" w:rsidRPr="0000129B" w:rsidRDefault="00437165" w:rsidP="0000129B">
      <w:pPr>
        <w:pStyle w:val="ListParagraph"/>
        <w:numPr>
          <w:ilvl w:val="0"/>
          <w:numId w:val="45"/>
        </w:numPr>
        <w:rPr>
          <w:rFonts w:asciiTheme="minorHAnsi" w:hAnsiTheme="minorHAnsi" w:cstheme="minorHAnsi"/>
          <w:sz w:val="24"/>
          <w:szCs w:val="24"/>
        </w:rPr>
      </w:pPr>
      <w:r w:rsidRPr="0000129B">
        <w:rPr>
          <w:rFonts w:asciiTheme="minorHAnsi" w:hAnsiTheme="minorHAnsi" w:cstheme="minorHAnsi"/>
          <w:sz w:val="24"/>
          <w:szCs w:val="24"/>
        </w:rPr>
        <w:t>How easy will it be to measure “understanding” or “appreciation”?</w:t>
      </w:r>
    </w:p>
    <w:p w:rsidR="00437165" w:rsidRPr="0000129B" w:rsidRDefault="00437165" w:rsidP="00556536">
      <w:pPr>
        <w:rPr>
          <w:rFonts w:asciiTheme="minorHAnsi" w:hAnsiTheme="minorHAnsi" w:cstheme="minorHAnsi"/>
        </w:rPr>
      </w:pPr>
      <w:r w:rsidRPr="0000129B">
        <w:rPr>
          <w:rFonts w:asciiTheme="minorHAnsi" w:hAnsiTheme="minorHAnsi" w:cstheme="minorHAnsi"/>
        </w:rPr>
        <w:t>These learning outcome statements are more effectively stated the following way:</w:t>
      </w:r>
    </w:p>
    <w:p w:rsidR="0000129B" w:rsidRPr="0000129B" w:rsidRDefault="0000129B" w:rsidP="00556536">
      <w:pPr>
        <w:rPr>
          <w:rFonts w:asciiTheme="minorHAnsi" w:hAnsiTheme="minorHAnsi" w:cstheme="minorHAnsi"/>
        </w:rPr>
      </w:pPr>
    </w:p>
    <w:p w:rsidR="00437165" w:rsidRPr="0000129B" w:rsidRDefault="00437165" w:rsidP="0000129B">
      <w:pPr>
        <w:ind w:firstLine="360"/>
        <w:rPr>
          <w:rFonts w:asciiTheme="minorHAnsi" w:hAnsiTheme="minorHAnsi" w:cstheme="minorHAnsi"/>
          <w:i/>
        </w:rPr>
      </w:pPr>
      <w:r w:rsidRPr="0000129B">
        <w:rPr>
          <w:rFonts w:asciiTheme="minorHAnsi" w:hAnsiTheme="minorHAnsi" w:cstheme="minorHAnsi"/>
          <w:i/>
        </w:rPr>
        <w:t xml:space="preserve">Upon successful completion of this course, the student </w:t>
      </w:r>
      <w:r w:rsidRPr="0000129B">
        <w:rPr>
          <w:rFonts w:asciiTheme="minorHAnsi" w:hAnsiTheme="minorHAnsi" w:cstheme="minorHAnsi"/>
          <w:b/>
          <w:i/>
        </w:rPr>
        <w:t xml:space="preserve">(A) </w:t>
      </w:r>
      <w:r w:rsidRPr="0000129B">
        <w:rPr>
          <w:rFonts w:asciiTheme="minorHAnsi" w:hAnsiTheme="minorHAnsi" w:cstheme="minorHAnsi"/>
          <w:i/>
        </w:rPr>
        <w:t>will be able to:</w:t>
      </w:r>
    </w:p>
    <w:p w:rsidR="0000129B" w:rsidRDefault="00437165" w:rsidP="0000129B">
      <w:pPr>
        <w:pStyle w:val="ListParagraph"/>
        <w:numPr>
          <w:ilvl w:val="0"/>
          <w:numId w:val="47"/>
        </w:numPr>
        <w:rPr>
          <w:rFonts w:asciiTheme="minorHAnsi" w:hAnsiTheme="minorHAnsi" w:cstheme="minorHAnsi"/>
          <w:sz w:val="24"/>
          <w:szCs w:val="24"/>
        </w:rPr>
      </w:pPr>
      <w:r w:rsidRPr="0000129B">
        <w:rPr>
          <w:rFonts w:asciiTheme="minorHAnsi" w:hAnsiTheme="minorHAnsi" w:cstheme="minorHAnsi"/>
          <w:b/>
          <w:sz w:val="24"/>
          <w:szCs w:val="24"/>
        </w:rPr>
        <w:t>(B)</w:t>
      </w:r>
      <w:r w:rsidRPr="0000129B">
        <w:rPr>
          <w:rFonts w:asciiTheme="minorHAnsi" w:hAnsiTheme="minorHAnsi" w:cstheme="minorHAnsi"/>
          <w:sz w:val="24"/>
          <w:szCs w:val="24"/>
        </w:rPr>
        <w:t xml:space="preserve"> Correctly describe the </w:t>
      </w:r>
      <w:r w:rsidRPr="0000129B">
        <w:rPr>
          <w:rFonts w:asciiTheme="minorHAnsi" w:hAnsiTheme="minorHAnsi" w:cstheme="minorHAnsi"/>
          <w:b/>
          <w:sz w:val="24"/>
          <w:szCs w:val="24"/>
        </w:rPr>
        <w:t>(C)</w:t>
      </w:r>
      <w:r w:rsidRPr="0000129B">
        <w:rPr>
          <w:rFonts w:asciiTheme="minorHAnsi" w:hAnsiTheme="minorHAnsi" w:cstheme="minorHAnsi"/>
          <w:sz w:val="24"/>
          <w:szCs w:val="24"/>
        </w:rPr>
        <w:t xml:space="preserve"> three major theories of human development at an </w:t>
      </w:r>
      <w:r w:rsidRPr="0000129B">
        <w:rPr>
          <w:rFonts w:asciiTheme="minorHAnsi" w:hAnsiTheme="minorHAnsi" w:cstheme="minorHAnsi"/>
          <w:b/>
          <w:sz w:val="24"/>
          <w:szCs w:val="24"/>
        </w:rPr>
        <w:t>(D)</w:t>
      </w:r>
      <w:r w:rsidRPr="0000129B">
        <w:rPr>
          <w:rFonts w:asciiTheme="minorHAnsi" w:hAnsiTheme="minorHAnsi" w:cstheme="minorHAnsi"/>
          <w:sz w:val="24"/>
          <w:szCs w:val="24"/>
        </w:rPr>
        <w:t xml:space="preserve"> introductory level.</w:t>
      </w:r>
    </w:p>
    <w:p w:rsidR="00437165" w:rsidRPr="0000129B" w:rsidRDefault="00437165" w:rsidP="0000129B">
      <w:pPr>
        <w:pStyle w:val="ListParagraph"/>
        <w:numPr>
          <w:ilvl w:val="0"/>
          <w:numId w:val="47"/>
        </w:numPr>
        <w:rPr>
          <w:rFonts w:asciiTheme="minorHAnsi" w:hAnsiTheme="minorHAnsi" w:cstheme="minorHAnsi"/>
          <w:sz w:val="24"/>
          <w:szCs w:val="24"/>
        </w:rPr>
      </w:pPr>
      <w:r w:rsidRPr="0000129B">
        <w:rPr>
          <w:rFonts w:asciiTheme="minorHAnsi" w:hAnsiTheme="minorHAnsi" w:cstheme="minorHAnsi"/>
          <w:b/>
          <w:sz w:val="24"/>
          <w:szCs w:val="24"/>
        </w:rPr>
        <w:t>(B)</w:t>
      </w:r>
      <w:r w:rsidRPr="0000129B">
        <w:rPr>
          <w:rFonts w:asciiTheme="minorHAnsi" w:hAnsiTheme="minorHAnsi" w:cstheme="minorHAnsi"/>
          <w:sz w:val="24"/>
          <w:szCs w:val="24"/>
        </w:rPr>
        <w:t xml:space="preserve"> Compare four characteristics of classical music </w:t>
      </w:r>
      <w:r w:rsidRPr="0000129B">
        <w:rPr>
          <w:rFonts w:asciiTheme="minorHAnsi" w:hAnsiTheme="minorHAnsi" w:cstheme="minorHAnsi"/>
          <w:b/>
          <w:sz w:val="24"/>
          <w:szCs w:val="24"/>
        </w:rPr>
        <w:t>(C)</w:t>
      </w:r>
      <w:r w:rsidRPr="0000129B">
        <w:rPr>
          <w:rFonts w:asciiTheme="minorHAnsi" w:hAnsiTheme="minorHAnsi" w:cstheme="minorHAnsi"/>
          <w:sz w:val="24"/>
          <w:szCs w:val="24"/>
        </w:rPr>
        <w:t xml:space="preserve"> between North American culture and another culture (of the student’s choice) at a </w:t>
      </w:r>
      <w:r w:rsidRPr="0000129B">
        <w:rPr>
          <w:rFonts w:asciiTheme="minorHAnsi" w:hAnsiTheme="minorHAnsi" w:cstheme="minorHAnsi"/>
          <w:b/>
          <w:sz w:val="24"/>
          <w:szCs w:val="24"/>
        </w:rPr>
        <w:t>(D)</w:t>
      </w:r>
      <w:r w:rsidRPr="0000129B">
        <w:rPr>
          <w:rFonts w:asciiTheme="minorHAnsi" w:hAnsiTheme="minorHAnsi" w:cstheme="minorHAnsi"/>
          <w:sz w:val="24"/>
          <w:szCs w:val="24"/>
        </w:rPr>
        <w:t xml:space="preserve"> first year university level.</w:t>
      </w:r>
    </w:p>
    <w:p w:rsidR="004D637B" w:rsidRDefault="004D637B" w:rsidP="004D637B">
      <w:pPr>
        <w:rPr>
          <w:rFonts w:asciiTheme="minorHAnsi" w:hAnsiTheme="minorHAnsi" w:cstheme="minorHAnsi"/>
          <w:sz w:val="22"/>
          <w:szCs w:val="22"/>
        </w:rPr>
      </w:pPr>
    </w:p>
    <w:p w:rsidR="004D637B" w:rsidRPr="00556536" w:rsidRDefault="004D637B" w:rsidP="004D637B">
      <w:pPr>
        <w:rPr>
          <w:rFonts w:asciiTheme="minorHAnsi" w:hAnsiTheme="minorHAnsi" w:cstheme="minorHAnsi"/>
        </w:rPr>
      </w:pPr>
      <w:r w:rsidRPr="00556536">
        <w:rPr>
          <w:rFonts w:asciiTheme="minorHAnsi" w:hAnsiTheme="minorHAnsi" w:cstheme="minorHAnsi"/>
        </w:rPr>
        <w:t>The following list identifies verbs that should be avoided when crafting objectives. The words in the list have been identified as ambiguous in connotation and intent; they may create difficulties for learning assessment, or are otherwise problematic for use in well-written learning objectives. Please avoid use of the following when writing objectives:</w:t>
      </w:r>
    </w:p>
    <w:p w:rsidR="004D637B" w:rsidRDefault="004D637B" w:rsidP="004D637B">
      <w:pPr>
        <w:pStyle w:val="ListParagraph"/>
        <w:numPr>
          <w:ilvl w:val="0"/>
          <w:numId w:val="48"/>
        </w:numPr>
        <w:rPr>
          <w:rFonts w:asciiTheme="minorHAnsi" w:hAnsiTheme="minorHAnsi" w:cstheme="minorHAnsi"/>
        </w:rPr>
        <w:sectPr w:rsidR="004D637B" w:rsidSect="007A3900">
          <w:footerReference w:type="default" r:id="rId11"/>
          <w:pgSz w:w="12240" w:h="15840"/>
          <w:pgMar w:top="1080" w:right="1080" w:bottom="1080" w:left="1080" w:header="720" w:footer="720" w:gutter="0"/>
          <w:cols w:space="720"/>
          <w:docGrid w:linePitch="360"/>
        </w:sectPr>
      </w:pPr>
    </w:p>
    <w:p w:rsidR="004D637B" w:rsidRPr="004D637B" w:rsidRDefault="004D637B" w:rsidP="004D637B">
      <w:pPr>
        <w:pStyle w:val="ListParagraph"/>
        <w:numPr>
          <w:ilvl w:val="0"/>
          <w:numId w:val="48"/>
        </w:numPr>
        <w:rPr>
          <w:rFonts w:asciiTheme="minorHAnsi" w:hAnsiTheme="minorHAnsi" w:cstheme="minorHAnsi"/>
        </w:rPr>
      </w:pPr>
      <w:r w:rsidRPr="004D637B">
        <w:rPr>
          <w:rFonts w:asciiTheme="minorHAnsi" w:hAnsiTheme="minorHAnsi" w:cstheme="minorHAnsi"/>
        </w:rPr>
        <w:lastRenderedPageBreak/>
        <w:t>Learn</w:t>
      </w:r>
    </w:p>
    <w:p w:rsidR="004D637B" w:rsidRPr="004D637B" w:rsidRDefault="004D637B" w:rsidP="004D637B">
      <w:pPr>
        <w:pStyle w:val="ListParagraph"/>
        <w:numPr>
          <w:ilvl w:val="0"/>
          <w:numId w:val="48"/>
        </w:numPr>
        <w:rPr>
          <w:rFonts w:asciiTheme="minorHAnsi" w:hAnsiTheme="minorHAnsi" w:cstheme="minorHAnsi"/>
        </w:rPr>
      </w:pPr>
      <w:r w:rsidRPr="004D637B">
        <w:rPr>
          <w:rFonts w:asciiTheme="minorHAnsi" w:hAnsiTheme="minorHAnsi" w:cstheme="minorHAnsi"/>
        </w:rPr>
        <w:t>Understand</w:t>
      </w:r>
    </w:p>
    <w:p w:rsidR="004D637B" w:rsidRPr="004D637B" w:rsidRDefault="004D637B" w:rsidP="004D637B">
      <w:pPr>
        <w:pStyle w:val="ListParagraph"/>
        <w:numPr>
          <w:ilvl w:val="0"/>
          <w:numId w:val="48"/>
        </w:numPr>
        <w:rPr>
          <w:rFonts w:asciiTheme="minorHAnsi" w:hAnsiTheme="minorHAnsi" w:cstheme="minorHAnsi"/>
        </w:rPr>
      </w:pPr>
      <w:r w:rsidRPr="004D637B">
        <w:rPr>
          <w:rFonts w:asciiTheme="minorHAnsi" w:hAnsiTheme="minorHAnsi" w:cstheme="minorHAnsi"/>
        </w:rPr>
        <w:t>Discuss</w:t>
      </w:r>
    </w:p>
    <w:p w:rsidR="004D637B" w:rsidRPr="004D637B" w:rsidRDefault="004D637B" w:rsidP="004D637B">
      <w:pPr>
        <w:pStyle w:val="ListParagraph"/>
        <w:numPr>
          <w:ilvl w:val="0"/>
          <w:numId w:val="48"/>
        </w:numPr>
        <w:rPr>
          <w:rFonts w:asciiTheme="minorHAnsi" w:hAnsiTheme="minorHAnsi" w:cstheme="minorHAnsi"/>
        </w:rPr>
      </w:pPr>
      <w:r w:rsidRPr="004D637B">
        <w:rPr>
          <w:rFonts w:asciiTheme="minorHAnsi" w:hAnsiTheme="minorHAnsi" w:cstheme="minorHAnsi"/>
        </w:rPr>
        <w:t>Clarify</w:t>
      </w:r>
    </w:p>
    <w:p w:rsidR="004D637B" w:rsidRPr="004D637B" w:rsidRDefault="004D637B" w:rsidP="004D637B">
      <w:pPr>
        <w:pStyle w:val="ListParagraph"/>
        <w:numPr>
          <w:ilvl w:val="0"/>
          <w:numId w:val="48"/>
        </w:numPr>
        <w:rPr>
          <w:rFonts w:asciiTheme="minorHAnsi" w:hAnsiTheme="minorHAnsi" w:cstheme="minorHAnsi"/>
        </w:rPr>
      </w:pPr>
      <w:r w:rsidRPr="004D637B">
        <w:rPr>
          <w:rFonts w:asciiTheme="minorHAnsi" w:hAnsiTheme="minorHAnsi" w:cstheme="minorHAnsi"/>
        </w:rPr>
        <w:lastRenderedPageBreak/>
        <w:t>Explore</w:t>
      </w:r>
    </w:p>
    <w:p w:rsidR="004D637B" w:rsidRPr="004D637B" w:rsidRDefault="004D637B" w:rsidP="004D637B">
      <w:pPr>
        <w:pStyle w:val="ListParagraph"/>
        <w:numPr>
          <w:ilvl w:val="0"/>
          <w:numId w:val="48"/>
        </w:numPr>
        <w:rPr>
          <w:rFonts w:asciiTheme="minorHAnsi" w:hAnsiTheme="minorHAnsi" w:cstheme="minorHAnsi"/>
        </w:rPr>
      </w:pPr>
      <w:r w:rsidRPr="004D637B">
        <w:rPr>
          <w:rFonts w:asciiTheme="minorHAnsi" w:hAnsiTheme="minorHAnsi" w:cstheme="minorHAnsi"/>
        </w:rPr>
        <w:t>Examine</w:t>
      </w:r>
    </w:p>
    <w:p w:rsidR="004D637B" w:rsidRPr="004D637B" w:rsidRDefault="004D637B" w:rsidP="004D637B">
      <w:pPr>
        <w:pStyle w:val="ListParagraph"/>
        <w:numPr>
          <w:ilvl w:val="0"/>
          <w:numId w:val="48"/>
        </w:numPr>
        <w:rPr>
          <w:rFonts w:asciiTheme="minorHAnsi" w:hAnsiTheme="minorHAnsi" w:cstheme="minorHAnsi"/>
        </w:rPr>
      </w:pPr>
      <w:r w:rsidRPr="004D637B">
        <w:rPr>
          <w:rFonts w:asciiTheme="minorHAnsi" w:hAnsiTheme="minorHAnsi" w:cstheme="minorHAnsi"/>
        </w:rPr>
        <w:t>Investigate</w:t>
      </w:r>
    </w:p>
    <w:p w:rsidR="004D637B" w:rsidRPr="004D637B" w:rsidRDefault="004D637B" w:rsidP="004D637B">
      <w:pPr>
        <w:pStyle w:val="ListParagraph"/>
        <w:numPr>
          <w:ilvl w:val="0"/>
          <w:numId w:val="48"/>
        </w:numPr>
        <w:rPr>
          <w:rFonts w:asciiTheme="minorHAnsi" w:hAnsiTheme="minorHAnsi" w:cstheme="minorHAnsi"/>
        </w:rPr>
      </w:pPr>
      <w:r w:rsidRPr="004D637B">
        <w:rPr>
          <w:rFonts w:asciiTheme="minorHAnsi" w:hAnsiTheme="minorHAnsi" w:cstheme="minorHAnsi"/>
        </w:rPr>
        <w:t>Research</w:t>
      </w:r>
    </w:p>
    <w:p w:rsidR="004D637B" w:rsidRDefault="004D637B">
      <w:pPr>
        <w:rPr>
          <w:rFonts w:asciiTheme="minorHAnsi" w:hAnsiTheme="minorHAnsi" w:cstheme="minorHAnsi"/>
          <w:sz w:val="22"/>
          <w:szCs w:val="22"/>
        </w:rPr>
        <w:sectPr w:rsidR="004D637B" w:rsidSect="004D637B">
          <w:type w:val="continuous"/>
          <w:pgSz w:w="12240" w:h="15840"/>
          <w:pgMar w:top="1080" w:right="1080" w:bottom="1080" w:left="1080" w:header="720" w:footer="720" w:gutter="0"/>
          <w:cols w:num="2" w:space="720"/>
          <w:docGrid w:linePitch="360"/>
        </w:sectPr>
      </w:pPr>
    </w:p>
    <w:p w:rsidR="00D85838" w:rsidRDefault="00D85838">
      <w:pPr>
        <w:rPr>
          <w:rFonts w:asciiTheme="minorHAnsi" w:hAnsiTheme="minorHAnsi" w:cstheme="minorHAnsi"/>
          <w:sz w:val="22"/>
          <w:szCs w:val="22"/>
        </w:rPr>
      </w:pPr>
      <w:r>
        <w:rPr>
          <w:rFonts w:asciiTheme="minorHAnsi" w:hAnsiTheme="minorHAnsi" w:cstheme="minorHAnsi"/>
          <w:sz w:val="22"/>
          <w:szCs w:val="22"/>
        </w:rPr>
        <w:lastRenderedPageBreak/>
        <w:br w:type="page"/>
      </w:r>
    </w:p>
    <w:p w:rsidR="00D85838" w:rsidRPr="00556536" w:rsidRDefault="00D85838" w:rsidP="00D85838">
      <w:pPr>
        <w:pStyle w:val="Heading1"/>
      </w:pPr>
      <w:r w:rsidRPr="00556536">
        <w:lastRenderedPageBreak/>
        <w:t>Introduction to Bloom’s Taxonomy of Educational Objectives</w:t>
      </w:r>
    </w:p>
    <w:p w:rsidR="00D85838" w:rsidRDefault="00D85838" w:rsidP="00556536">
      <w:pPr>
        <w:rPr>
          <w:rFonts w:asciiTheme="minorHAnsi" w:hAnsiTheme="minorHAnsi" w:cstheme="minorHAnsi"/>
          <w:sz w:val="22"/>
          <w:szCs w:val="22"/>
        </w:rPr>
      </w:pPr>
    </w:p>
    <w:p w:rsidR="00D129D3" w:rsidRDefault="00004AED" w:rsidP="00D129D3">
      <w:pPr>
        <w:rPr>
          <w:rFonts w:asciiTheme="minorHAnsi" w:hAnsiTheme="minorHAnsi" w:cstheme="minorHAnsi"/>
        </w:rPr>
      </w:pPr>
      <w:r w:rsidRPr="00D85838">
        <w:rPr>
          <w:rFonts w:asciiTheme="minorHAnsi" w:hAnsiTheme="minorHAnsi" w:cstheme="minorHAnsi"/>
        </w:rPr>
        <w:t>In writing s</w:t>
      </w:r>
      <w:r w:rsidR="006E672E" w:rsidRPr="00D85838">
        <w:rPr>
          <w:rFonts w:asciiTheme="minorHAnsi" w:hAnsiTheme="minorHAnsi" w:cstheme="minorHAnsi"/>
        </w:rPr>
        <w:t xml:space="preserve">ound </w:t>
      </w:r>
      <w:r w:rsidR="008F5164" w:rsidRPr="00D85838">
        <w:rPr>
          <w:rFonts w:asciiTheme="minorHAnsi" w:hAnsiTheme="minorHAnsi" w:cstheme="minorHAnsi"/>
        </w:rPr>
        <w:t xml:space="preserve">course outcomes or lesson </w:t>
      </w:r>
      <w:r w:rsidRPr="00D85838">
        <w:rPr>
          <w:rFonts w:asciiTheme="minorHAnsi" w:hAnsiTheme="minorHAnsi" w:cstheme="minorHAnsi"/>
        </w:rPr>
        <w:t xml:space="preserve">objectives, consider </w:t>
      </w:r>
      <w:r w:rsidR="006E672E" w:rsidRPr="00D85838">
        <w:rPr>
          <w:rFonts w:asciiTheme="minorHAnsi" w:hAnsiTheme="minorHAnsi" w:cstheme="minorHAnsi"/>
        </w:rPr>
        <w:t>the</w:t>
      </w:r>
      <w:r w:rsidR="00B96365" w:rsidRPr="00D85838">
        <w:rPr>
          <w:rFonts w:asciiTheme="minorHAnsi" w:hAnsiTheme="minorHAnsi" w:cstheme="minorHAnsi"/>
        </w:rPr>
        <w:t xml:space="preserve"> cognitive</w:t>
      </w:r>
      <w:r w:rsidR="006E672E" w:rsidRPr="00D85838">
        <w:rPr>
          <w:rFonts w:asciiTheme="minorHAnsi" w:hAnsiTheme="minorHAnsi" w:cstheme="minorHAnsi"/>
        </w:rPr>
        <w:t xml:space="preserve"> level at which you want the student to demonstrate mastery. This section describes these levels in a </w:t>
      </w:r>
      <w:r w:rsidR="00B96365" w:rsidRPr="00D85838">
        <w:rPr>
          <w:rFonts w:asciiTheme="minorHAnsi" w:hAnsiTheme="minorHAnsi" w:cstheme="minorHAnsi"/>
        </w:rPr>
        <w:t>common</w:t>
      </w:r>
      <w:r w:rsidR="006E672E" w:rsidRPr="00D85838">
        <w:rPr>
          <w:rFonts w:asciiTheme="minorHAnsi" w:hAnsiTheme="minorHAnsi" w:cstheme="minorHAnsi"/>
        </w:rPr>
        <w:t xml:space="preserve"> framework called “Bloom’s Taxonomy.”</w:t>
      </w:r>
    </w:p>
    <w:p w:rsidR="007B0C7F" w:rsidRPr="00D85838" w:rsidRDefault="007B0C7F" w:rsidP="00D129D3">
      <w:pPr>
        <w:rPr>
          <w:rFonts w:asciiTheme="minorHAnsi" w:hAnsiTheme="minorHAnsi" w:cstheme="minorHAnsi"/>
        </w:rPr>
      </w:pPr>
      <w:r w:rsidRPr="00D85838">
        <w:rPr>
          <w:rFonts w:asciiTheme="minorHAnsi" w:hAnsiTheme="minorHAnsi" w:cstheme="minorHAnsi"/>
        </w:rPr>
        <w:t xml:space="preserve"> </w:t>
      </w:r>
    </w:p>
    <w:p w:rsidR="002731DD" w:rsidRDefault="002731DD" w:rsidP="00556536">
      <w:pPr>
        <w:rPr>
          <w:rFonts w:asciiTheme="minorHAnsi" w:hAnsiTheme="minorHAnsi" w:cstheme="minorHAnsi"/>
        </w:rPr>
      </w:pPr>
      <w:r w:rsidRPr="00D85838">
        <w:rPr>
          <w:rFonts w:asciiTheme="minorHAnsi" w:hAnsiTheme="minorHAnsi" w:cstheme="minorHAnsi"/>
          <w:color w:val="000000"/>
        </w:rPr>
        <w:t xml:space="preserve">In 1956, Benjamin Bloom headed a group of educational psychologists who developed a classification of levels of intellectual behavior important in learning. </w:t>
      </w:r>
      <w:r w:rsidRPr="00D85838">
        <w:rPr>
          <w:rFonts w:asciiTheme="minorHAnsi" w:hAnsiTheme="minorHAnsi" w:cstheme="minorHAnsi"/>
        </w:rPr>
        <w:t xml:space="preserve">They went on to identify six levels within the cognitive domain, from the simple recall or recognition of facts, through increasingly more complex and abstract mental levels, to the highest order which was classified as evaluation. </w:t>
      </w:r>
      <w:r w:rsidRPr="00D85838">
        <w:rPr>
          <w:rFonts w:asciiTheme="minorHAnsi" w:hAnsiTheme="minorHAnsi" w:cstheme="minorHAnsi"/>
          <w:color w:val="000000"/>
        </w:rPr>
        <w:t>During the 1990's a new group of cognitive psychologist</w:t>
      </w:r>
      <w:r w:rsidR="00CE5683" w:rsidRPr="00D85838">
        <w:rPr>
          <w:rFonts w:asciiTheme="minorHAnsi" w:hAnsiTheme="minorHAnsi" w:cstheme="minorHAnsi"/>
          <w:color w:val="000000"/>
        </w:rPr>
        <w:t>s</w:t>
      </w:r>
      <w:r w:rsidRPr="00D85838">
        <w:rPr>
          <w:rFonts w:asciiTheme="minorHAnsi" w:hAnsiTheme="minorHAnsi" w:cstheme="minorHAnsi"/>
          <w:color w:val="000000"/>
        </w:rPr>
        <w:t xml:space="preserve">, lead by </w:t>
      </w:r>
      <w:proofErr w:type="spellStart"/>
      <w:r w:rsidRPr="00D85838">
        <w:rPr>
          <w:rFonts w:asciiTheme="minorHAnsi" w:hAnsiTheme="minorHAnsi" w:cstheme="minorHAnsi"/>
          <w:color w:val="000000"/>
        </w:rPr>
        <w:t>Lorin</w:t>
      </w:r>
      <w:proofErr w:type="spellEnd"/>
      <w:r w:rsidRPr="00D85838">
        <w:rPr>
          <w:rFonts w:asciiTheme="minorHAnsi" w:hAnsiTheme="minorHAnsi" w:cstheme="minorHAnsi"/>
          <w:color w:val="000000"/>
        </w:rPr>
        <w:t xml:space="preserve"> Anderson (a former student of Bloom's), updated the taxonomy reflecting relevance to 21st century work. The graphic is a representation of the NEW verbiage associated with the long familiar Bloom's Taxonomy. Note the change from Nouns to Verbs to describe the different levels of </w:t>
      </w:r>
      <w:r w:rsidRPr="00D85838">
        <w:rPr>
          <w:rFonts w:asciiTheme="minorHAnsi" w:hAnsiTheme="minorHAnsi" w:cstheme="minorHAnsi"/>
        </w:rPr>
        <w:t>what has come to be known as Bloom’s Revised Taxonomy (see Figure 1)</w:t>
      </w:r>
      <w:r w:rsidR="00CE5683" w:rsidRPr="00D85838">
        <w:rPr>
          <w:rFonts w:asciiTheme="minorHAnsi" w:hAnsiTheme="minorHAnsi" w:cstheme="minorHAnsi"/>
        </w:rPr>
        <w:t>.</w:t>
      </w:r>
    </w:p>
    <w:p w:rsidR="00D85838" w:rsidRDefault="00D85838" w:rsidP="00D85838">
      <w:pPr>
        <w:jc w:val="center"/>
        <w:rPr>
          <w:rFonts w:asciiTheme="minorHAnsi" w:hAnsiTheme="minorHAnsi" w:cstheme="minorHAnsi"/>
        </w:rPr>
      </w:pPr>
    </w:p>
    <w:p w:rsidR="00D85838" w:rsidRPr="00D85838" w:rsidRDefault="00D85838" w:rsidP="00D85838">
      <w:pPr>
        <w:jc w:val="center"/>
        <w:rPr>
          <w:rFonts w:asciiTheme="minorHAnsi" w:hAnsiTheme="minorHAnsi" w:cstheme="minorHAnsi"/>
          <w:color w:val="000000"/>
        </w:rPr>
      </w:pPr>
    </w:p>
    <w:p w:rsidR="006E672E" w:rsidRPr="00556536" w:rsidRDefault="00063CAE" w:rsidP="00D85838">
      <w:pPr>
        <w:jc w:val="center"/>
        <w:rPr>
          <w:rFonts w:asciiTheme="minorHAnsi" w:hAnsiTheme="minorHAnsi" w:cstheme="minorHAnsi"/>
          <w:sz w:val="22"/>
          <w:szCs w:val="22"/>
        </w:rPr>
      </w:pPr>
      <w:r>
        <w:rPr>
          <w:rFonts w:asciiTheme="minorHAnsi" w:hAnsiTheme="minorHAnsi" w:cstheme="minorHAnsi"/>
          <w:noProof/>
          <w:sz w:val="22"/>
          <w:szCs w:val="22"/>
          <w:lang w:val="en-CA" w:eastAsia="en-CA"/>
        </w:rPr>
      </w:r>
      <w:r w:rsidRPr="00063CAE">
        <w:rPr>
          <w:rFonts w:asciiTheme="minorHAnsi" w:hAnsiTheme="minorHAnsi" w:cstheme="minorHAnsi"/>
          <w:noProof/>
          <w:sz w:val="22"/>
          <w:szCs w:val="22"/>
          <w:lang w:val="en-CA" w:eastAsia="en-CA"/>
        </w:rPr>
        <w:pict>
          <v:group id="Canvas 52" o:spid="_x0000_s1026" editas="canvas" alt="Description: The image is of a triangle, divided into six horizontal rows. At the bottom of the triangle, occuying the largest row, is the word &quot;remembering.&quot; The following five words move up from the bottom, toward the top, the tip of the triangle: &quot;understanding,&quot; &quot;applying,&quot; &quot;analyzing,&quot; &quot;evaluating,&quot; and &quot;creating.&quot;" style="width:181.25pt;height:146.35pt;mso-position-horizontal-relative:char;mso-position-vertical-relative:line" coordsize="23018,18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e image is of a triangle, divided into six horizontal rows. At the bottom of the triangle, occuying the largest row, is the word &quot;remembering.&quot; The following five words move up from the bottom, toward the top, the tip of the triangle: &quot;understanding,&quot; &quot;applying,&quot; &quot;analyzing,&quot; &quot;evaluating,&quot; and &quot;creating.&quot;" style="position:absolute;width:23018;height:18586;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 o:spid="_x0000_s1028" type="#_x0000_t5" style="position:absolute;left:4;top:65;width:22948;height:176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tcMEA&#10;AADaAAAADwAAAGRycy9kb3ducmV2LnhtbERPTWvCQBC9F/oflil4qxsbKBJdpQiClVLQSqW3ITtN&#10;QrOzMTsm6b93BcHT8HifM18OrlYdtaHybGAyTkAR595WXBg4fK2fp6CCIFusPZOBfwqwXDw+zDGz&#10;vucddXspVAzhkKGBUqTJtA55SQ7D2DfEkfv1rUOJsC20bbGP4a7WL0nyqh1WHBtKbGhVUv63PzsD&#10;tk+P7+tPOXfBpif5SfPD9/bDmNHT8DYDJTTIXXxzb2ycD9dXrlcv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jLXDBAAAA2gAAAA8AAAAAAAAAAAAAAAAAmAIAAGRycy9kb3du&#10;cmV2LnhtbFBLBQYAAAAABAAEAPUAAACGAwAAAAA=&#10;" filled="f" fillcolor="#bbe0e3"/>
            <v:line id="Line 55" o:spid="_x0000_s1029" style="position:absolute;visibility:visible;mso-wrap-style:square" from="7418,6422" to="15538,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6" o:spid="_x0000_s1030" style="position:absolute;visibility:visible;mso-wrap-style:square" from="5902,8642" to="17107,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7" o:spid="_x0000_s1031" style="position:absolute;visibility:visible;mso-wrap-style:square" from="4461,10759" to="18450,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8" o:spid="_x0000_s1032" style="position:absolute;visibility:visible;mso-wrap-style:square" from="2998,13107" to="19888,1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59" o:spid="_x0000_s1033" style="position:absolute;visibility:visible;mso-wrap-style:square" from="1660,15307" to="21259,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60" o:spid="_x0000_s1034" style="position:absolute;left:8123;top:4469;width:6644;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Jh8IA&#10;AADaAAAADwAAAGRycy9kb3ducmV2LnhtbESP3YrCMBSE7wXfIRzBG9F0FfypRnEFZdErXR/g0Byb&#10;YnNSm6j17c2CsJfDzHzDLFaNLcWDal84VvA1SEAQZ04XnCs4/277UxA+IGssHZOCF3lYLdutBaba&#10;PflIj1PIRYSwT1GBCaFKpfSZIYt+4Cri6F1cbTFEWedS1/iMcFvKYZKMpcWC44LBijaGsuvpbhWM&#10;p7P9qCjv5ngb5b3NIZtU37uDUt1Os56DCNSE//Cn/aMVTODvSrw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MmHwgAAANoAAAAPAAAAAAAAAAAAAAAAAJgCAABkcnMvZG93&#10;bnJldi54bWxQSwUGAAAAAAQABAD1AAAAhwMAAAAA&#10;" filled="f" fillcolor="#bbe0e3" stroked="f">
              <v:textbox inset="1.1661mm,.58306mm,1.1661mm,.58306mm">
                <w:txbxContent>
                  <w:p w:rsidR="00D129D3" w:rsidRPr="00510168" w:rsidRDefault="00D129D3" w:rsidP="006E672E">
                    <w:pPr>
                      <w:autoSpaceDE w:val="0"/>
                      <w:autoSpaceDN w:val="0"/>
                      <w:adjustRightInd w:val="0"/>
                      <w:jc w:val="center"/>
                      <w:rPr>
                        <w:rFonts w:ascii="Arial" w:hAnsi="Arial" w:cs="Arial"/>
                        <w:color w:val="000000"/>
                        <w:sz w:val="14"/>
                        <w:szCs w:val="32"/>
                      </w:rPr>
                    </w:pPr>
                    <w:r>
                      <w:rPr>
                        <w:rFonts w:ascii="Arial" w:hAnsi="Arial" w:cs="Arial"/>
                        <w:color w:val="000000"/>
                        <w:sz w:val="14"/>
                        <w:szCs w:val="32"/>
                      </w:rPr>
                      <w:t>Creating</w:t>
                    </w:r>
                  </w:p>
                </w:txbxContent>
              </v:textbox>
            </v:rect>
            <v:rect id="Rectangle 61" o:spid="_x0000_s1035" style="position:absolute;left:8164;top:6862;width:664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d9cEA&#10;AADaAAAADwAAAGRycy9kb3ducmV2LnhtbERP3WrCMBS+F3yHcITdyEy3gj+dUbaCMvRK3QMcmmNT&#10;1px0TWrr25uLgZcf3/96O9ha3Kj1lWMFb7MEBHHhdMWlgp/L7nUJwgdkjbVjUnAnD9vNeLTGTLue&#10;T3Q7h1LEEPYZKjAhNJmUvjBk0c9cQxy5q2sthgjbUuoW+xhua/meJHNpseLYYLCh3FDxe+6sgvly&#10;dUirujOnv7Sc5sdi0Xztj0q9TIbPDxCBhvAU/7u/tYK4NV6JN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rXfXBAAAA2gAAAA8AAAAAAAAAAAAAAAAAmAIAAGRycy9kb3du&#10;cmV2LnhtbFBLBQYAAAAABAAEAPUAAACGAwAAAAA=&#10;" filled="f" fillcolor="#bbe0e3" stroked="f">
              <v:textbox inset="1.1661mm,.58306mm,1.1661mm,.58306mm">
                <w:txbxContent>
                  <w:p w:rsidR="00D129D3" w:rsidRPr="00510168" w:rsidRDefault="00D129D3" w:rsidP="006E672E">
                    <w:pPr>
                      <w:autoSpaceDE w:val="0"/>
                      <w:autoSpaceDN w:val="0"/>
                      <w:adjustRightInd w:val="0"/>
                      <w:jc w:val="center"/>
                      <w:rPr>
                        <w:rFonts w:ascii="Arial" w:hAnsi="Arial" w:cs="Arial"/>
                        <w:color w:val="000000"/>
                        <w:sz w:val="14"/>
                        <w:szCs w:val="32"/>
                      </w:rPr>
                    </w:pPr>
                    <w:r>
                      <w:rPr>
                        <w:rFonts w:ascii="Arial" w:hAnsi="Arial" w:cs="Arial"/>
                        <w:color w:val="000000"/>
                        <w:sz w:val="14"/>
                        <w:szCs w:val="32"/>
                      </w:rPr>
                      <w:t>Evaluating</w:t>
                    </w:r>
                  </w:p>
                </w:txbxContent>
              </v:textbox>
            </v:rect>
            <v:rect id="Rectangle 62" o:spid="_x0000_s1036" style="position:absolute;left:8148;top:8901;width:664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4bsMA&#10;AADaAAAADwAAAGRycy9kb3ducmV2LnhtbESP3YrCMBSE7xf2HcJZ2JtlTV3Bn2oUFRTRq7o+wKE5&#10;NsXmpDZR69sbQfBymJlvmMmstZW4UuNLxwq6nQQEce50yYWCw//qdwjCB2SNlWNScCcPs+nnxwRT&#10;7W6c0XUfChEh7FNUYEKoUyl9bsii77iaOHpH11gMUTaF1A3eItxW8i9J+tJiyXHBYE1LQ/lpf7EK&#10;+sPRtldWF5Ode8XPcpcP6sV6p9T3VzsfgwjUhnf41d5oBSN4Xok3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f4bsMAAADaAAAADwAAAAAAAAAAAAAAAACYAgAAZHJzL2Rv&#10;d25yZXYueG1sUEsFBgAAAAAEAAQA9QAAAIgDAAAAAA==&#10;" filled="f" fillcolor="#bbe0e3" stroked="f">
              <v:textbox inset="1.1661mm,.58306mm,1.1661mm,.58306mm">
                <w:txbxContent>
                  <w:p w:rsidR="00D129D3" w:rsidRPr="00510168" w:rsidRDefault="00D129D3" w:rsidP="006E672E">
                    <w:pPr>
                      <w:autoSpaceDE w:val="0"/>
                      <w:autoSpaceDN w:val="0"/>
                      <w:adjustRightInd w:val="0"/>
                      <w:jc w:val="center"/>
                      <w:rPr>
                        <w:rFonts w:ascii="Arial" w:hAnsi="Arial" w:cs="Arial"/>
                        <w:color w:val="000000"/>
                        <w:sz w:val="14"/>
                        <w:szCs w:val="32"/>
                      </w:rPr>
                    </w:pPr>
                    <w:r>
                      <w:rPr>
                        <w:rFonts w:ascii="Arial" w:hAnsi="Arial" w:cs="Arial"/>
                        <w:color w:val="000000"/>
                        <w:sz w:val="14"/>
                        <w:szCs w:val="32"/>
                      </w:rPr>
                      <w:t>Analyzing</w:t>
                    </w:r>
                  </w:p>
                </w:txbxContent>
              </v:textbox>
            </v:rect>
            <v:rect id="Rectangle 63" o:spid="_x0000_s1037" style="position:absolute;left:8082;top:10990;width:6640;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2B8QA&#10;AADbAAAADwAAAGRycy9kb3ducmV2LnhtbESPQW/CMAyF75P4D5GRdpkg3ZAYFAJiSExonGD8AKsx&#10;TUXjlCZA+ffzAWk3W+/5vc/zZedrdaM2VoENvA8zUMRFsBWXBo6/m8EEVEzIFuvAZOBBEZaL3ssc&#10;cxvuvKfbIZVKQjjmaMCl1ORax8KRxzgMDbFop9B6TLK2pbYt3iXc1/ojy8baY8XS4LChtaPifLh6&#10;A+PJ9GdU1Ve3v4zKt/Wu+Gy+vnfGvPa71QxUoi79m5/XWyv4Qi+/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NgfEAAAA2wAAAA8AAAAAAAAAAAAAAAAAmAIAAGRycy9k&#10;b3ducmV2LnhtbFBLBQYAAAAABAAEAPUAAACJAwAAAAA=&#10;" filled="f" fillcolor="#bbe0e3" stroked="f">
              <v:textbox inset="1.1661mm,.58306mm,1.1661mm,.58306mm">
                <w:txbxContent>
                  <w:p w:rsidR="00D129D3" w:rsidRPr="00510168" w:rsidRDefault="00D129D3" w:rsidP="006E672E">
                    <w:pPr>
                      <w:autoSpaceDE w:val="0"/>
                      <w:autoSpaceDN w:val="0"/>
                      <w:adjustRightInd w:val="0"/>
                      <w:jc w:val="center"/>
                      <w:rPr>
                        <w:rFonts w:ascii="Arial" w:hAnsi="Arial" w:cs="Arial"/>
                        <w:color w:val="000000"/>
                        <w:sz w:val="14"/>
                        <w:szCs w:val="32"/>
                      </w:rPr>
                    </w:pPr>
                    <w:r>
                      <w:rPr>
                        <w:rFonts w:ascii="Arial" w:hAnsi="Arial" w:cs="Arial"/>
                        <w:color w:val="000000"/>
                        <w:sz w:val="14"/>
                        <w:szCs w:val="32"/>
                      </w:rPr>
                      <w:t>Applying</w:t>
                    </w:r>
                  </w:p>
                </w:txbxContent>
              </v:textbox>
            </v:rect>
            <v:rect id="Rectangle 64" o:spid="_x0000_s1038" style="position:absolute;left:7913;top:13276;width:7147;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TnMIA&#10;AADbAAAADwAAAGRycy9kb3ducmV2LnhtbERPzWrCQBC+C77DMoIX0U0MWJu6hlZokXpS+wBDdpoN&#10;ZmdjdjXp23eFQm/z8f3OphhsI+7U+dqxgnSRgCAuna65UvB1fp+vQfiArLFxTAp+yEOxHY82mGvX&#10;85Hup1CJGMI+RwUmhDaX0peGLPqFa4kj9+06iyHCrpK6wz6G20Yuk2QlLdYcGwy2tDNUXk43q2C1&#10;fv7M6uZmjtesmu0O5VP79nFQajoZXl9ABBrCv/jPvddxfgqPX+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OcwgAAANsAAAAPAAAAAAAAAAAAAAAAAJgCAABkcnMvZG93&#10;bnJldi54bWxQSwUGAAAAAAQABAD1AAAAhwMAAAAA&#10;" filled="f" fillcolor="#bbe0e3" stroked="f">
              <v:textbox inset="1.1661mm,.58306mm,1.1661mm,.58306mm">
                <w:txbxContent>
                  <w:p w:rsidR="00D129D3" w:rsidRPr="00510168" w:rsidRDefault="00D129D3" w:rsidP="006E672E">
                    <w:pPr>
                      <w:autoSpaceDE w:val="0"/>
                      <w:autoSpaceDN w:val="0"/>
                      <w:adjustRightInd w:val="0"/>
                      <w:jc w:val="center"/>
                      <w:rPr>
                        <w:rFonts w:ascii="Arial" w:hAnsi="Arial" w:cs="Arial"/>
                        <w:color w:val="000000"/>
                        <w:sz w:val="14"/>
                        <w:szCs w:val="32"/>
                      </w:rPr>
                    </w:pPr>
                    <w:r w:rsidRPr="00510168">
                      <w:rPr>
                        <w:rFonts w:ascii="Arial" w:hAnsi="Arial" w:cs="Arial"/>
                        <w:color w:val="000000"/>
                        <w:sz w:val="14"/>
                        <w:szCs w:val="32"/>
                      </w:rPr>
                      <w:t>Understanding</w:t>
                    </w:r>
                  </w:p>
                </w:txbxContent>
              </v:textbox>
            </v:rect>
            <v:rect id="Rectangle 65" o:spid="_x0000_s1039" style="position:absolute;left:7904;top:15571;width:7147;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IN68IA&#10;AADbAAAADwAAAGRycy9kb3ducmV2LnhtbERPzWoCMRC+F3yHMIKXotkq2O3WKFWwSD259gGGZLpZ&#10;3EzWTdT17Ruh0Nt8fL+zWPWuEVfqQu1ZwcskA0Gsvam5UvB93I5zECEiG2w8k4I7BVgtB08LLIy/&#10;8YGuZaxECuFQoAIbY1tIGbQlh2HiW+LE/fjOYUywq6Tp8JbCXSOnWTaXDmtODRZb2ljSp/LiFMzz&#10;t69Z3Vzs4Tyrnjd7/dquP/dKjYb9xzuISH38F/+5dybNn8Lj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g3rwgAAANsAAAAPAAAAAAAAAAAAAAAAAJgCAABkcnMvZG93&#10;bnJldi54bWxQSwUGAAAAAAQABAD1AAAAhwMAAAAA&#10;" filled="f" fillcolor="#bbe0e3" stroked="f">
              <v:textbox inset="1.1661mm,.58306mm,1.1661mm,.58306mm">
                <w:txbxContent>
                  <w:p w:rsidR="00D129D3" w:rsidRPr="00510168" w:rsidRDefault="00D129D3" w:rsidP="006E672E">
                    <w:pPr>
                      <w:autoSpaceDE w:val="0"/>
                      <w:autoSpaceDN w:val="0"/>
                      <w:adjustRightInd w:val="0"/>
                      <w:jc w:val="center"/>
                      <w:rPr>
                        <w:rFonts w:ascii="Arial" w:hAnsi="Arial" w:cs="Arial"/>
                        <w:color w:val="000000"/>
                        <w:sz w:val="14"/>
                        <w:szCs w:val="32"/>
                      </w:rPr>
                    </w:pPr>
                    <w:r>
                      <w:rPr>
                        <w:rFonts w:ascii="Arial" w:hAnsi="Arial" w:cs="Arial"/>
                        <w:color w:val="000000"/>
                        <w:sz w:val="14"/>
                        <w:szCs w:val="32"/>
                      </w:rPr>
                      <w:t>Remembering</w:t>
                    </w:r>
                  </w:p>
                </w:txbxContent>
              </v:textbox>
            </v:rect>
            <w10:wrap type="none"/>
            <w10:anchorlock/>
          </v:group>
        </w:pict>
      </w:r>
    </w:p>
    <w:p w:rsidR="006E672E" w:rsidRPr="00556536" w:rsidRDefault="001F1546" w:rsidP="00D85838">
      <w:pPr>
        <w:jc w:val="center"/>
        <w:rPr>
          <w:rFonts w:asciiTheme="minorHAnsi" w:hAnsiTheme="minorHAnsi" w:cstheme="minorHAnsi"/>
          <w:i/>
          <w:sz w:val="20"/>
          <w:szCs w:val="20"/>
        </w:rPr>
      </w:pPr>
      <w:r w:rsidRPr="00556536">
        <w:rPr>
          <w:rFonts w:asciiTheme="minorHAnsi" w:hAnsiTheme="minorHAnsi" w:cstheme="minorHAnsi"/>
          <w:i/>
          <w:sz w:val="20"/>
          <w:szCs w:val="20"/>
        </w:rPr>
        <w:t xml:space="preserve">Figure 1: Bloom’s </w:t>
      </w:r>
      <w:r w:rsidR="002731DD" w:rsidRPr="00556536">
        <w:rPr>
          <w:rFonts w:asciiTheme="minorHAnsi" w:hAnsiTheme="minorHAnsi" w:cstheme="minorHAnsi"/>
          <w:i/>
          <w:sz w:val="20"/>
          <w:szCs w:val="20"/>
        </w:rPr>
        <w:t xml:space="preserve">Revised </w:t>
      </w:r>
      <w:r w:rsidRPr="00556536">
        <w:rPr>
          <w:rFonts w:asciiTheme="minorHAnsi" w:hAnsiTheme="minorHAnsi" w:cstheme="minorHAnsi"/>
          <w:i/>
          <w:sz w:val="20"/>
          <w:szCs w:val="20"/>
        </w:rPr>
        <w:t>Taxonomy</w:t>
      </w:r>
    </w:p>
    <w:p w:rsidR="00C66A56" w:rsidRPr="00556536" w:rsidRDefault="00C66A56" w:rsidP="00D85838">
      <w:pPr>
        <w:jc w:val="center"/>
        <w:rPr>
          <w:rFonts w:asciiTheme="minorHAnsi" w:hAnsiTheme="minorHAnsi" w:cstheme="minorHAnsi"/>
        </w:rPr>
      </w:pPr>
    </w:p>
    <w:p w:rsidR="006E672E" w:rsidRPr="00556536" w:rsidRDefault="00533364" w:rsidP="00D85838">
      <w:pPr>
        <w:jc w:val="center"/>
        <w:rPr>
          <w:rFonts w:asciiTheme="minorHAnsi" w:hAnsiTheme="minorHAnsi" w:cstheme="minorHAnsi"/>
        </w:rPr>
      </w:pPr>
      <w:r w:rsidRPr="00556536">
        <w:rPr>
          <w:rFonts w:asciiTheme="minorHAnsi" w:hAnsiTheme="minorHAnsi" w:cstheme="minorHAnsi"/>
          <w:bCs/>
        </w:rPr>
        <w:t>Remembering:</w:t>
      </w:r>
      <w:r w:rsidRPr="00556536">
        <w:rPr>
          <w:rFonts w:asciiTheme="minorHAnsi" w:hAnsiTheme="minorHAnsi" w:cstheme="minorHAnsi"/>
        </w:rPr>
        <w:t xml:space="preserve"> can the student recall or remember the information</w:t>
      </w:r>
      <w:r w:rsidR="00A019AD" w:rsidRPr="00556536">
        <w:rPr>
          <w:rFonts w:asciiTheme="minorHAnsi" w:hAnsiTheme="minorHAnsi" w:cstheme="minorHAnsi"/>
        </w:rPr>
        <w:t>?</w:t>
      </w:r>
      <w:r w:rsidR="00835227" w:rsidRPr="00556536">
        <w:rPr>
          <w:rFonts w:asciiTheme="minorHAnsi" w:hAnsiTheme="minorHAnsi" w:cstheme="minorHAnsi"/>
        </w:rPr>
        <w:br/>
      </w:r>
    </w:p>
    <w:p w:rsidR="006E672E" w:rsidRPr="00556536" w:rsidRDefault="00533364" w:rsidP="00D85838">
      <w:pPr>
        <w:jc w:val="center"/>
        <w:rPr>
          <w:rFonts w:asciiTheme="minorHAnsi" w:hAnsiTheme="minorHAnsi" w:cstheme="minorHAnsi"/>
        </w:rPr>
      </w:pPr>
      <w:r w:rsidRPr="00556536">
        <w:rPr>
          <w:rFonts w:asciiTheme="minorHAnsi" w:hAnsiTheme="minorHAnsi" w:cstheme="minorHAnsi"/>
          <w:bCs/>
        </w:rPr>
        <w:t>Understanding:</w:t>
      </w:r>
      <w:r w:rsidRPr="00556536">
        <w:rPr>
          <w:rFonts w:asciiTheme="minorHAnsi" w:hAnsiTheme="minorHAnsi" w:cstheme="minorHAnsi"/>
        </w:rPr>
        <w:t xml:space="preserve"> can the student explain ideas or concepts?</w:t>
      </w:r>
      <w:r w:rsidR="00835227" w:rsidRPr="00556536">
        <w:rPr>
          <w:rFonts w:asciiTheme="minorHAnsi" w:hAnsiTheme="minorHAnsi" w:cstheme="minorHAnsi"/>
        </w:rPr>
        <w:br/>
      </w:r>
    </w:p>
    <w:p w:rsidR="006E672E" w:rsidRPr="00556536" w:rsidRDefault="00533364" w:rsidP="00D85838">
      <w:pPr>
        <w:jc w:val="center"/>
        <w:rPr>
          <w:rFonts w:asciiTheme="minorHAnsi" w:hAnsiTheme="minorHAnsi" w:cstheme="minorHAnsi"/>
        </w:rPr>
      </w:pPr>
      <w:r w:rsidRPr="00556536">
        <w:rPr>
          <w:rFonts w:asciiTheme="minorHAnsi" w:hAnsiTheme="minorHAnsi" w:cstheme="minorHAnsi"/>
          <w:bCs/>
        </w:rPr>
        <w:t>Applying</w:t>
      </w:r>
      <w:r w:rsidRPr="00556536">
        <w:rPr>
          <w:rFonts w:asciiTheme="minorHAnsi" w:hAnsiTheme="minorHAnsi" w:cstheme="minorHAnsi"/>
        </w:rPr>
        <w:t>: can the student use the information in a new way?</w:t>
      </w:r>
      <w:r w:rsidR="00C8120C" w:rsidRPr="00556536">
        <w:rPr>
          <w:rFonts w:asciiTheme="minorHAnsi" w:hAnsiTheme="minorHAnsi" w:cstheme="minorHAnsi"/>
        </w:rPr>
        <w:br/>
      </w:r>
    </w:p>
    <w:p w:rsidR="006E672E" w:rsidRPr="00556536" w:rsidRDefault="00533364" w:rsidP="00D85838">
      <w:pPr>
        <w:jc w:val="center"/>
        <w:rPr>
          <w:rFonts w:asciiTheme="minorHAnsi" w:hAnsiTheme="minorHAnsi" w:cstheme="minorHAnsi"/>
        </w:rPr>
      </w:pPr>
      <w:r w:rsidRPr="00556536">
        <w:rPr>
          <w:rFonts w:asciiTheme="minorHAnsi" w:hAnsiTheme="minorHAnsi" w:cstheme="minorHAnsi"/>
          <w:bCs/>
        </w:rPr>
        <w:t>Analyzing</w:t>
      </w:r>
      <w:r w:rsidRPr="00556536">
        <w:rPr>
          <w:rFonts w:asciiTheme="minorHAnsi" w:hAnsiTheme="minorHAnsi" w:cstheme="minorHAnsi"/>
        </w:rPr>
        <w:t>: can the student distinguish between the different parts?</w:t>
      </w:r>
      <w:r w:rsidR="00C8120C" w:rsidRPr="00556536">
        <w:rPr>
          <w:rFonts w:asciiTheme="minorHAnsi" w:hAnsiTheme="minorHAnsi" w:cstheme="minorHAnsi"/>
        </w:rPr>
        <w:br/>
      </w:r>
    </w:p>
    <w:p w:rsidR="006E672E" w:rsidRPr="00556536" w:rsidRDefault="00533364" w:rsidP="00D85838">
      <w:pPr>
        <w:jc w:val="center"/>
        <w:rPr>
          <w:rFonts w:asciiTheme="minorHAnsi" w:hAnsiTheme="minorHAnsi" w:cstheme="minorHAnsi"/>
        </w:rPr>
      </w:pPr>
      <w:r w:rsidRPr="00556536">
        <w:rPr>
          <w:rFonts w:asciiTheme="minorHAnsi" w:hAnsiTheme="minorHAnsi" w:cstheme="minorHAnsi"/>
          <w:bCs/>
        </w:rPr>
        <w:t>Evaluating</w:t>
      </w:r>
      <w:r w:rsidRPr="00556536">
        <w:rPr>
          <w:rFonts w:asciiTheme="minorHAnsi" w:hAnsiTheme="minorHAnsi" w:cstheme="minorHAnsi"/>
        </w:rPr>
        <w:t>: can the student justify a stand or decision?</w:t>
      </w:r>
      <w:r w:rsidR="00C8120C" w:rsidRPr="00556536">
        <w:rPr>
          <w:rFonts w:asciiTheme="minorHAnsi" w:hAnsiTheme="minorHAnsi" w:cstheme="minorHAnsi"/>
        </w:rPr>
        <w:br/>
      </w:r>
    </w:p>
    <w:p w:rsidR="00CE5683" w:rsidRPr="00556536" w:rsidRDefault="00533364" w:rsidP="00D85838">
      <w:pPr>
        <w:jc w:val="center"/>
        <w:rPr>
          <w:rFonts w:asciiTheme="minorHAnsi" w:hAnsiTheme="minorHAnsi" w:cstheme="minorHAnsi"/>
        </w:rPr>
        <w:sectPr w:rsidR="00CE5683" w:rsidRPr="00556536" w:rsidSect="004D637B">
          <w:type w:val="continuous"/>
          <w:pgSz w:w="12240" w:h="15840"/>
          <w:pgMar w:top="1080" w:right="1080" w:bottom="1080" w:left="1080" w:header="720" w:footer="720" w:gutter="0"/>
          <w:cols w:space="720"/>
          <w:docGrid w:linePitch="360"/>
        </w:sectPr>
      </w:pPr>
      <w:r w:rsidRPr="00556536">
        <w:rPr>
          <w:rFonts w:asciiTheme="minorHAnsi" w:hAnsiTheme="minorHAnsi" w:cstheme="minorHAnsi"/>
          <w:bCs/>
        </w:rPr>
        <w:t>Creating</w:t>
      </w:r>
      <w:r w:rsidRPr="00556536">
        <w:rPr>
          <w:rFonts w:asciiTheme="minorHAnsi" w:hAnsiTheme="minorHAnsi" w:cstheme="minorHAnsi"/>
        </w:rPr>
        <w:t>: can the student create new product or point of view?</w:t>
      </w:r>
    </w:p>
    <w:p w:rsidR="006106C7" w:rsidRDefault="006106C7" w:rsidP="00556536">
      <w:pPr>
        <w:rPr>
          <w:rFonts w:asciiTheme="minorHAnsi" w:hAnsiTheme="minorHAnsi" w:cstheme="minorHAnsi"/>
        </w:rPr>
      </w:pPr>
    </w:p>
    <w:p w:rsidR="00D85838" w:rsidRDefault="00D85838">
      <w:pPr>
        <w:rPr>
          <w:rFonts w:asciiTheme="minorHAnsi" w:hAnsiTheme="minorHAnsi" w:cstheme="minorHAnsi"/>
          <w:sz w:val="22"/>
          <w:szCs w:val="22"/>
        </w:rPr>
      </w:pPr>
      <w:r>
        <w:rPr>
          <w:rFonts w:asciiTheme="minorHAnsi" w:hAnsiTheme="minorHAnsi" w:cstheme="minorHAnsi"/>
          <w:sz w:val="22"/>
          <w:szCs w:val="22"/>
        </w:rPr>
        <w:br w:type="page"/>
      </w:r>
    </w:p>
    <w:p w:rsidR="006106C7" w:rsidRPr="00556536" w:rsidRDefault="006106C7" w:rsidP="00D85838">
      <w:pPr>
        <w:pStyle w:val="Heading1"/>
      </w:pPr>
      <w:r w:rsidRPr="00556536">
        <w:lastRenderedPageBreak/>
        <w:t>Verbs Mapped to Bloom’s Levels</w:t>
      </w:r>
    </w:p>
    <w:p w:rsidR="006106C7" w:rsidRPr="00556536" w:rsidRDefault="006106C7" w:rsidP="00556536">
      <w:pPr>
        <w:rPr>
          <w:rFonts w:asciiTheme="minorHAnsi" w:hAnsiTheme="minorHAnsi" w:cstheme="minorHAnsi"/>
        </w:rPr>
      </w:pPr>
    </w:p>
    <w:p w:rsidR="006E672E" w:rsidRPr="00556536" w:rsidRDefault="006E672E" w:rsidP="00556536">
      <w:pPr>
        <w:rPr>
          <w:rFonts w:asciiTheme="minorHAnsi" w:hAnsiTheme="minorHAnsi" w:cstheme="minorHAnsi"/>
        </w:rPr>
      </w:pPr>
      <w:r w:rsidRPr="00556536">
        <w:rPr>
          <w:rFonts w:asciiTheme="minorHAnsi" w:hAnsiTheme="minorHAnsi" w:cstheme="minorHAnsi"/>
        </w:rPr>
        <w:t xml:space="preserve">The </w:t>
      </w:r>
      <w:r w:rsidR="00C30298" w:rsidRPr="00556536">
        <w:rPr>
          <w:rFonts w:asciiTheme="minorHAnsi" w:hAnsiTheme="minorHAnsi" w:cstheme="minorHAnsi"/>
        </w:rPr>
        <w:t xml:space="preserve">following </w:t>
      </w:r>
      <w:r w:rsidRPr="00556536">
        <w:rPr>
          <w:rFonts w:asciiTheme="minorHAnsi" w:hAnsiTheme="minorHAnsi" w:cstheme="minorHAnsi"/>
        </w:rPr>
        <w:t>t</w:t>
      </w:r>
      <w:r w:rsidR="006106C7" w:rsidRPr="00556536">
        <w:rPr>
          <w:rFonts w:asciiTheme="minorHAnsi" w:hAnsiTheme="minorHAnsi" w:cstheme="minorHAnsi"/>
        </w:rPr>
        <w:t xml:space="preserve">able identifies </w:t>
      </w:r>
      <w:r w:rsidR="00C30298" w:rsidRPr="00556536">
        <w:rPr>
          <w:rFonts w:asciiTheme="minorHAnsi" w:hAnsiTheme="minorHAnsi" w:cstheme="minorHAnsi"/>
        </w:rPr>
        <w:t>learning</w:t>
      </w:r>
      <w:r w:rsidR="006106C7" w:rsidRPr="00556536">
        <w:rPr>
          <w:rFonts w:asciiTheme="minorHAnsi" w:hAnsiTheme="minorHAnsi" w:cstheme="minorHAnsi"/>
        </w:rPr>
        <w:t xml:space="preserve"> categories and </w:t>
      </w:r>
      <w:r w:rsidRPr="00556536">
        <w:rPr>
          <w:rFonts w:asciiTheme="minorHAnsi" w:hAnsiTheme="minorHAnsi" w:cstheme="minorHAnsi"/>
        </w:rPr>
        <w:t xml:space="preserve">key verbs for each of Bloom’s levels. </w:t>
      </w:r>
      <w:r w:rsidR="006106C7" w:rsidRPr="00556536">
        <w:rPr>
          <w:rFonts w:asciiTheme="minorHAnsi" w:hAnsiTheme="minorHAnsi" w:cstheme="minorHAnsi"/>
        </w:rPr>
        <w:t xml:space="preserve">The </w:t>
      </w:r>
      <w:r w:rsidR="00C30298" w:rsidRPr="00556536">
        <w:rPr>
          <w:rFonts w:asciiTheme="minorHAnsi" w:hAnsiTheme="minorHAnsi" w:cstheme="minorHAnsi"/>
        </w:rPr>
        <w:t>learning</w:t>
      </w:r>
      <w:r w:rsidR="006106C7" w:rsidRPr="00556536">
        <w:rPr>
          <w:rFonts w:asciiTheme="minorHAnsi" w:hAnsiTheme="minorHAnsi" w:cstheme="minorHAnsi"/>
        </w:rPr>
        <w:t xml:space="preserve"> categories will help determine assessment types and course content options, and the verbs listed </w:t>
      </w:r>
      <w:r w:rsidR="00C30298" w:rsidRPr="00556536">
        <w:rPr>
          <w:rFonts w:asciiTheme="minorHAnsi" w:hAnsiTheme="minorHAnsi" w:cstheme="minorHAnsi"/>
        </w:rPr>
        <w:t>can</w:t>
      </w:r>
      <w:r w:rsidR="006106C7" w:rsidRPr="00556536">
        <w:rPr>
          <w:rFonts w:asciiTheme="minorHAnsi" w:hAnsiTheme="minorHAnsi" w:cstheme="minorHAnsi"/>
        </w:rPr>
        <w:t xml:space="preserve"> help you write </w:t>
      </w:r>
      <w:r w:rsidR="008F5164" w:rsidRPr="00556536">
        <w:rPr>
          <w:rFonts w:asciiTheme="minorHAnsi" w:hAnsiTheme="minorHAnsi" w:cstheme="minorHAnsi"/>
        </w:rPr>
        <w:t xml:space="preserve">course outcomes and lesson </w:t>
      </w:r>
      <w:r w:rsidR="006106C7" w:rsidRPr="00556536">
        <w:rPr>
          <w:rFonts w:asciiTheme="minorHAnsi" w:hAnsiTheme="minorHAnsi" w:cstheme="minorHAnsi"/>
        </w:rPr>
        <w:t xml:space="preserve">objectives at the appropriate Bloom’s level. </w:t>
      </w:r>
    </w:p>
    <w:p w:rsidR="006106C7" w:rsidRPr="00556536" w:rsidRDefault="006106C7" w:rsidP="00556536">
      <w:pPr>
        <w:rPr>
          <w:rFonts w:asciiTheme="minorHAnsi" w:hAnsiTheme="minorHAnsi" w:cstheme="minorHAnsi"/>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678"/>
        <w:gridCol w:w="5835"/>
      </w:tblGrid>
      <w:tr w:rsidR="006106C7" w:rsidRPr="00556536" w:rsidTr="00D85838">
        <w:trPr>
          <w:tblHeader/>
        </w:trPr>
        <w:tc>
          <w:tcPr>
            <w:tcW w:w="2552" w:type="dxa"/>
            <w:tcBorders>
              <w:bottom w:val="single" w:sz="18" w:space="0" w:color="auto"/>
            </w:tcBorders>
            <w:shd w:val="clear" w:color="auto" w:fill="FFFF99"/>
          </w:tcPr>
          <w:p w:rsidR="006106C7" w:rsidRPr="00D85838" w:rsidRDefault="006106C7" w:rsidP="00556536">
            <w:pPr>
              <w:rPr>
                <w:rFonts w:asciiTheme="minorHAnsi" w:hAnsiTheme="minorHAnsi" w:cstheme="minorHAnsi"/>
                <w:b/>
                <w:sz w:val="22"/>
                <w:szCs w:val="22"/>
              </w:rPr>
            </w:pPr>
            <w:r w:rsidRPr="00D85838">
              <w:rPr>
                <w:rFonts w:asciiTheme="minorHAnsi" w:hAnsiTheme="minorHAnsi" w:cstheme="minorHAnsi"/>
                <w:b/>
                <w:sz w:val="22"/>
                <w:szCs w:val="22"/>
              </w:rPr>
              <w:t>Bloom’s Level</w:t>
            </w:r>
          </w:p>
        </w:tc>
        <w:tc>
          <w:tcPr>
            <w:tcW w:w="1678" w:type="dxa"/>
            <w:tcBorders>
              <w:bottom w:val="single" w:sz="18" w:space="0" w:color="auto"/>
            </w:tcBorders>
            <w:shd w:val="clear" w:color="auto" w:fill="FFFF99"/>
          </w:tcPr>
          <w:p w:rsidR="006106C7" w:rsidRPr="00D85838" w:rsidRDefault="00C30298" w:rsidP="00556536">
            <w:pPr>
              <w:rPr>
                <w:rFonts w:asciiTheme="minorHAnsi" w:hAnsiTheme="minorHAnsi" w:cstheme="minorHAnsi"/>
                <w:b/>
                <w:sz w:val="22"/>
                <w:szCs w:val="22"/>
              </w:rPr>
            </w:pPr>
            <w:r w:rsidRPr="00D85838">
              <w:rPr>
                <w:rFonts w:asciiTheme="minorHAnsi" w:hAnsiTheme="minorHAnsi" w:cstheme="minorHAnsi"/>
                <w:b/>
                <w:sz w:val="22"/>
                <w:szCs w:val="22"/>
              </w:rPr>
              <w:t>Verb</w:t>
            </w:r>
            <w:r w:rsidR="006106C7" w:rsidRPr="00D85838">
              <w:rPr>
                <w:rFonts w:asciiTheme="minorHAnsi" w:hAnsiTheme="minorHAnsi" w:cstheme="minorHAnsi"/>
                <w:b/>
                <w:sz w:val="22"/>
                <w:szCs w:val="22"/>
              </w:rPr>
              <w:t xml:space="preserve"> Category</w:t>
            </w:r>
          </w:p>
        </w:tc>
        <w:tc>
          <w:tcPr>
            <w:tcW w:w="5835" w:type="dxa"/>
            <w:tcBorders>
              <w:bottom w:val="single" w:sz="18" w:space="0" w:color="auto"/>
            </w:tcBorders>
            <w:shd w:val="clear" w:color="auto" w:fill="FFFF99"/>
          </w:tcPr>
          <w:p w:rsidR="006106C7" w:rsidRPr="00D85838" w:rsidRDefault="006106C7" w:rsidP="00556536">
            <w:pPr>
              <w:rPr>
                <w:rFonts w:asciiTheme="minorHAnsi" w:hAnsiTheme="minorHAnsi" w:cstheme="minorHAnsi"/>
                <w:b/>
                <w:sz w:val="22"/>
                <w:szCs w:val="22"/>
              </w:rPr>
            </w:pPr>
            <w:r w:rsidRPr="00D85838">
              <w:rPr>
                <w:rFonts w:asciiTheme="minorHAnsi" w:hAnsiTheme="minorHAnsi" w:cstheme="minorHAnsi"/>
                <w:b/>
                <w:sz w:val="22"/>
                <w:szCs w:val="22"/>
              </w:rPr>
              <w:t>Verbs</w:t>
            </w:r>
          </w:p>
        </w:tc>
      </w:tr>
      <w:tr w:rsidR="00013288" w:rsidRPr="00556536" w:rsidTr="00D85838">
        <w:tc>
          <w:tcPr>
            <w:tcW w:w="2552" w:type="dxa"/>
            <w:vMerge w:val="restart"/>
            <w:tcBorders>
              <w:top w:val="single" w:sz="18"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1: Remember</w:t>
            </w:r>
          </w:p>
          <w:p w:rsidR="00013288" w:rsidRPr="00D85838" w:rsidRDefault="00013288" w:rsidP="00556536">
            <w:pPr>
              <w:rPr>
                <w:rFonts w:asciiTheme="minorHAnsi" w:hAnsiTheme="minorHAnsi" w:cstheme="minorHAnsi"/>
                <w:sz w:val="22"/>
                <w:szCs w:val="19"/>
              </w:rPr>
            </w:pPr>
          </w:p>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 xml:space="preserve">Retrieve relevant information from long-term memory. (Anderson &amp; </w:t>
            </w:r>
            <w:proofErr w:type="spellStart"/>
            <w:r w:rsidRPr="00D85838">
              <w:rPr>
                <w:rFonts w:asciiTheme="minorHAnsi" w:hAnsiTheme="minorHAnsi" w:cstheme="minorHAnsi"/>
                <w:sz w:val="22"/>
                <w:szCs w:val="19"/>
              </w:rPr>
              <w:t>Krathwohl</w:t>
            </w:r>
            <w:proofErr w:type="spellEnd"/>
            <w:r w:rsidRPr="00D85838">
              <w:rPr>
                <w:rFonts w:asciiTheme="minorHAnsi" w:hAnsiTheme="minorHAnsi" w:cstheme="minorHAnsi"/>
                <w:sz w:val="22"/>
                <w:szCs w:val="19"/>
              </w:rPr>
              <w:t>, 2001, p. 66).</w:t>
            </w:r>
          </w:p>
        </w:tc>
        <w:tc>
          <w:tcPr>
            <w:tcW w:w="1678" w:type="dxa"/>
            <w:tcBorders>
              <w:top w:val="single" w:sz="18"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Recognizing</w:t>
            </w:r>
          </w:p>
        </w:tc>
        <w:tc>
          <w:tcPr>
            <w:tcW w:w="5835" w:type="dxa"/>
            <w:tcBorders>
              <w:top w:val="single" w:sz="18"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Define, duplicate, find, identify, list, locate, match, recognize</w:t>
            </w:r>
          </w:p>
        </w:tc>
      </w:tr>
      <w:tr w:rsidR="00013288" w:rsidRPr="00556536" w:rsidTr="00D85838">
        <w:tc>
          <w:tcPr>
            <w:tcW w:w="2552" w:type="dxa"/>
            <w:vMerge/>
            <w:tcBorders>
              <w:bottom w:val="nil"/>
            </w:tcBorders>
          </w:tcPr>
          <w:p w:rsidR="00013288" w:rsidRPr="00D85838" w:rsidRDefault="00013288" w:rsidP="00556536">
            <w:pPr>
              <w:rPr>
                <w:rFonts w:asciiTheme="minorHAnsi" w:hAnsiTheme="minorHAnsi" w:cstheme="minorHAnsi"/>
                <w:sz w:val="22"/>
                <w:szCs w:val="19"/>
              </w:rPr>
            </w:pPr>
          </w:p>
        </w:tc>
        <w:tc>
          <w:tcPr>
            <w:tcW w:w="1678"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Recalling</w:t>
            </w:r>
          </w:p>
        </w:tc>
        <w:tc>
          <w:tcPr>
            <w:tcW w:w="5835"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Draw, label, name, recall, recite, repeat, reproduce, retrieve, state, tell, write</w:t>
            </w:r>
          </w:p>
        </w:tc>
      </w:tr>
      <w:tr w:rsidR="00013288" w:rsidRPr="00556536" w:rsidTr="00D85838">
        <w:tc>
          <w:tcPr>
            <w:tcW w:w="2552" w:type="dxa"/>
            <w:vMerge w:val="restart"/>
            <w:tcBorders>
              <w:top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2: Understand</w:t>
            </w:r>
          </w:p>
          <w:p w:rsidR="00013288" w:rsidRPr="00D85838" w:rsidRDefault="00013288" w:rsidP="00556536">
            <w:pPr>
              <w:rPr>
                <w:rFonts w:asciiTheme="minorHAnsi" w:hAnsiTheme="minorHAnsi" w:cstheme="minorHAnsi"/>
                <w:sz w:val="22"/>
                <w:szCs w:val="19"/>
              </w:rPr>
            </w:pPr>
          </w:p>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Construct meaning from instructional messages. (Ibid, p. 70).</w:t>
            </w:r>
          </w:p>
        </w:tc>
        <w:tc>
          <w:tcPr>
            <w:tcW w:w="1678"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Interpreting</w:t>
            </w:r>
          </w:p>
        </w:tc>
        <w:tc>
          <w:tcPr>
            <w:tcW w:w="5835" w:type="dxa"/>
          </w:tcPr>
          <w:p w:rsidR="00013288" w:rsidRPr="00D85838" w:rsidRDefault="00F47E29" w:rsidP="00556536">
            <w:pPr>
              <w:rPr>
                <w:rFonts w:asciiTheme="minorHAnsi" w:hAnsiTheme="minorHAnsi" w:cstheme="minorHAnsi"/>
                <w:sz w:val="22"/>
                <w:szCs w:val="19"/>
              </w:rPr>
            </w:pPr>
            <w:r w:rsidRPr="00D85838">
              <w:rPr>
                <w:rFonts w:asciiTheme="minorHAnsi" w:hAnsiTheme="minorHAnsi" w:cstheme="minorHAnsi"/>
                <w:sz w:val="22"/>
                <w:szCs w:val="19"/>
              </w:rPr>
              <w:t>I</w:t>
            </w:r>
            <w:r w:rsidR="00013288" w:rsidRPr="00D85838">
              <w:rPr>
                <w:rFonts w:asciiTheme="minorHAnsi" w:hAnsiTheme="minorHAnsi" w:cstheme="minorHAnsi"/>
                <w:sz w:val="22"/>
                <w:szCs w:val="19"/>
              </w:rPr>
              <w:t xml:space="preserve">ndicate, interpret, locate, paraphrase, represent, select, translate, </w:t>
            </w:r>
          </w:p>
        </w:tc>
      </w:tr>
      <w:tr w:rsidR="00013288" w:rsidRPr="00556536" w:rsidTr="00D85838">
        <w:tc>
          <w:tcPr>
            <w:tcW w:w="2552" w:type="dxa"/>
            <w:vMerge/>
          </w:tcPr>
          <w:p w:rsidR="00013288" w:rsidRPr="00D85838" w:rsidRDefault="00013288" w:rsidP="00556536">
            <w:pPr>
              <w:rPr>
                <w:rFonts w:asciiTheme="minorHAnsi" w:hAnsiTheme="minorHAnsi" w:cstheme="minorHAnsi"/>
                <w:sz w:val="22"/>
                <w:szCs w:val="19"/>
              </w:rPr>
            </w:pPr>
          </w:p>
        </w:tc>
        <w:tc>
          <w:tcPr>
            <w:tcW w:w="1678"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Exemplifying</w:t>
            </w:r>
          </w:p>
        </w:tc>
        <w:tc>
          <w:tcPr>
            <w:tcW w:w="5835"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Chart, diagram, exemplify, illustrate,</w:t>
            </w:r>
          </w:p>
        </w:tc>
      </w:tr>
      <w:tr w:rsidR="00013288" w:rsidRPr="00556536" w:rsidTr="00D85838">
        <w:tc>
          <w:tcPr>
            <w:tcW w:w="2552" w:type="dxa"/>
            <w:vMerge/>
          </w:tcPr>
          <w:p w:rsidR="00013288" w:rsidRPr="00D85838" w:rsidRDefault="00013288" w:rsidP="00556536">
            <w:pPr>
              <w:rPr>
                <w:rFonts w:asciiTheme="minorHAnsi" w:hAnsiTheme="minorHAnsi" w:cstheme="minorHAnsi"/>
                <w:sz w:val="22"/>
                <w:szCs w:val="19"/>
              </w:rPr>
            </w:pPr>
          </w:p>
        </w:tc>
        <w:tc>
          <w:tcPr>
            <w:tcW w:w="1678"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Classifying</w:t>
            </w:r>
          </w:p>
        </w:tc>
        <w:tc>
          <w:tcPr>
            <w:tcW w:w="5835"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Categorize, classify, convert, relate</w:t>
            </w:r>
          </w:p>
        </w:tc>
      </w:tr>
      <w:tr w:rsidR="00013288" w:rsidRPr="00556536" w:rsidTr="00D85838">
        <w:tc>
          <w:tcPr>
            <w:tcW w:w="2552" w:type="dxa"/>
            <w:vMerge/>
          </w:tcPr>
          <w:p w:rsidR="00013288" w:rsidRPr="00D85838" w:rsidRDefault="00013288" w:rsidP="00556536">
            <w:pPr>
              <w:rPr>
                <w:rFonts w:asciiTheme="minorHAnsi" w:hAnsiTheme="minorHAnsi" w:cstheme="minorHAnsi"/>
                <w:sz w:val="22"/>
                <w:szCs w:val="19"/>
              </w:rPr>
            </w:pPr>
          </w:p>
        </w:tc>
        <w:tc>
          <w:tcPr>
            <w:tcW w:w="1678"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Summarizing</w:t>
            </w:r>
          </w:p>
        </w:tc>
        <w:tc>
          <w:tcPr>
            <w:tcW w:w="5835"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Describe, generalize, summarize, report, restate, rewrite, trace</w:t>
            </w:r>
          </w:p>
        </w:tc>
      </w:tr>
      <w:tr w:rsidR="00013288" w:rsidRPr="00556536" w:rsidTr="00D85838">
        <w:tc>
          <w:tcPr>
            <w:tcW w:w="2552" w:type="dxa"/>
            <w:vMerge/>
          </w:tcPr>
          <w:p w:rsidR="00013288" w:rsidRPr="00D85838" w:rsidRDefault="00013288" w:rsidP="00556536">
            <w:pPr>
              <w:rPr>
                <w:rFonts w:asciiTheme="minorHAnsi" w:hAnsiTheme="minorHAnsi" w:cstheme="minorHAnsi"/>
                <w:sz w:val="22"/>
                <w:szCs w:val="19"/>
              </w:rPr>
            </w:pPr>
          </w:p>
        </w:tc>
        <w:tc>
          <w:tcPr>
            <w:tcW w:w="1678"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Inferring</w:t>
            </w:r>
          </w:p>
        </w:tc>
        <w:tc>
          <w:tcPr>
            <w:tcW w:w="5835"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Associate, conclude, extrapolate, infer, predict</w:t>
            </w:r>
          </w:p>
        </w:tc>
      </w:tr>
      <w:tr w:rsidR="00013288" w:rsidRPr="00556536" w:rsidTr="00D85838">
        <w:tc>
          <w:tcPr>
            <w:tcW w:w="2552" w:type="dxa"/>
            <w:vMerge/>
          </w:tcPr>
          <w:p w:rsidR="00013288" w:rsidRPr="00D85838" w:rsidRDefault="00013288" w:rsidP="00556536">
            <w:pPr>
              <w:rPr>
                <w:rFonts w:asciiTheme="minorHAnsi" w:hAnsiTheme="minorHAnsi" w:cstheme="minorHAnsi"/>
                <w:sz w:val="22"/>
                <w:szCs w:val="19"/>
              </w:rPr>
            </w:pPr>
          </w:p>
        </w:tc>
        <w:tc>
          <w:tcPr>
            <w:tcW w:w="1678"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Comparing</w:t>
            </w:r>
          </w:p>
        </w:tc>
        <w:tc>
          <w:tcPr>
            <w:tcW w:w="5835"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Compare, contrast, describe map, outline</w:t>
            </w:r>
          </w:p>
        </w:tc>
      </w:tr>
      <w:tr w:rsidR="00013288" w:rsidRPr="00556536" w:rsidTr="00D85838">
        <w:tc>
          <w:tcPr>
            <w:tcW w:w="2552" w:type="dxa"/>
            <w:vMerge/>
            <w:tcBorders>
              <w:bottom w:val="nil"/>
            </w:tcBorders>
          </w:tcPr>
          <w:p w:rsidR="00013288" w:rsidRPr="00D85838" w:rsidRDefault="00013288" w:rsidP="00556536">
            <w:pPr>
              <w:rPr>
                <w:rFonts w:asciiTheme="minorHAnsi" w:hAnsiTheme="minorHAnsi" w:cstheme="minorHAnsi"/>
                <w:sz w:val="22"/>
                <w:szCs w:val="19"/>
              </w:rPr>
            </w:pPr>
          </w:p>
        </w:tc>
        <w:tc>
          <w:tcPr>
            <w:tcW w:w="1678"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Explaining</w:t>
            </w:r>
          </w:p>
        </w:tc>
        <w:tc>
          <w:tcPr>
            <w:tcW w:w="5835" w:type="dxa"/>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Articulate, explain, express, model</w:t>
            </w:r>
          </w:p>
        </w:tc>
      </w:tr>
      <w:tr w:rsidR="00013288" w:rsidRPr="00556536" w:rsidTr="00D85838">
        <w:tc>
          <w:tcPr>
            <w:tcW w:w="2552" w:type="dxa"/>
            <w:vMerge w:val="restart"/>
            <w:tcBorders>
              <w:top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 xml:space="preserve">3: </w:t>
            </w:r>
            <w:r w:rsidR="00CE5683" w:rsidRPr="00D85838">
              <w:rPr>
                <w:rFonts w:asciiTheme="minorHAnsi" w:hAnsiTheme="minorHAnsi" w:cstheme="minorHAnsi"/>
                <w:sz w:val="22"/>
                <w:szCs w:val="19"/>
              </w:rPr>
              <w:t>Apply</w:t>
            </w:r>
          </w:p>
          <w:p w:rsidR="00013288" w:rsidRPr="00D85838" w:rsidRDefault="00013288" w:rsidP="00556536">
            <w:pPr>
              <w:rPr>
                <w:rFonts w:asciiTheme="minorHAnsi" w:hAnsiTheme="minorHAnsi" w:cstheme="minorHAnsi"/>
                <w:sz w:val="22"/>
                <w:szCs w:val="19"/>
              </w:rPr>
            </w:pPr>
          </w:p>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Use procedures to perform exercises or solve problems. (ibid, p. 77).</w:t>
            </w:r>
          </w:p>
        </w:tc>
        <w:tc>
          <w:tcPr>
            <w:tcW w:w="1678"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 xml:space="preserve">Executing </w:t>
            </w:r>
          </w:p>
        </w:tc>
        <w:tc>
          <w:tcPr>
            <w:tcW w:w="5835"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 xml:space="preserve">Demonstrate, dramatize, employ, execute, install, produce, operate, schedule, sketch, show, solve, use, write, </w:t>
            </w:r>
          </w:p>
        </w:tc>
      </w:tr>
      <w:tr w:rsidR="00013288" w:rsidRPr="00556536" w:rsidTr="00D85838">
        <w:trPr>
          <w:trHeight w:val="557"/>
        </w:trPr>
        <w:tc>
          <w:tcPr>
            <w:tcW w:w="2552" w:type="dxa"/>
            <w:vMerge/>
            <w:tcBorders>
              <w:bottom w:val="nil"/>
            </w:tcBorders>
          </w:tcPr>
          <w:p w:rsidR="00013288" w:rsidRPr="00D85838" w:rsidRDefault="00013288" w:rsidP="00556536">
            <w:pPr>
              <w:rPr>
                <w:rFonts w:asciiTheme="minorHAnsi" w:hAnsiTheme="minorHAnsi" w:cstheme="minorHAnsi"/>
                <w:sz w:val="22"/>
                <w:szCs w:val="19"/>
              </w:rPr>
            </w:pPr>
          </w:p>
        </w:tc>
        <w:tc>
          <w:tcPr>
            <w:tcW w:w="1678"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Implementing</w:t>
            </w:r>
          </w:p>
        </w:tc>
        <w:tc>
          <w:tcPr>
            <w:tcW w:w="5835"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Administer, apply, complete, compute, conduct, implement, perform, practice, run, use</w:t>
            </w:r>
          </w:p>
        </w:tc>
      </w:tr>
      <w:tr w:rsidR="00013288" w:rsidRPr="00556536" w:rsidTr="00D85838">
        <w:tc>
          <w:tcPr>
            <w:tcW w:w="2552" w:type="dxa"/>
            <w:vMerge w:val="restart"/>
            <w:tcBorders>
              <w:top w:val="single" w:sz="4" w:space="0" w:color="auto"/>
            </w:tcBorders>
          </w:tcPr>
          <w:p w:rsidR="00013288" w:rsidRPr="00D85838" w:rsidRDefault="00CE5683" w:rsidP="00556536">
            <w:pPr>
              <w:rPr>
                <w:rFonts w:asciiTheme="minorHAnsi" w:hAnsiTheme="minorHAnsi" w:cstheme="minorHAnsi"/>
                <w:sz w:val="22"/>
                <w:szCs w:val="19"/>
              </w:rPr>
            </w:pPr>
            <w:r w:rsidRPr="00D85838">
              <w:rPr>
                <w:rFonts w:asciiTheme="minorHAnsi" w:hAnsiTheme="minorHAnsi" w:cstheme="minorHAnsi"/>
                <w:sz w:val="22"/>
                <w:szCs w:val="19"/>
              </w:rPr>
              <w:t>4: Analyze</w:t>
            </w:r>
          </w:p>
          <w:p w:rsidR="00013288" w:rsidRPr="00D85838" w:rsidRDefault="00013288" w:rsidP="00556536">
            <w:pPr>
              <w:rPr>
                <w:rFonts w:asciiTheme="minorHAnsi" w:hAnsiTheme="minorHAnsi" w:cstheme="minorHAnsi"/>
                <w:sz w:val="22"/>
                <w:szCs w:val="19"/>
              </w:rPr>
            </w:pPr>
          </w:p>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Break materials into its c</w:t>
            </w:r>
            <w:r w:rsidR="000205EE" w:rsidRPr="00D85838">
              <w:rPr>
                <w:rFonts w:asciiTheme="minorHAnsi" w:hAnsiTheme="minorHAnsi" w:cstheme="minorHAnsi"/>
                <w:sz w:val="22"/>
                <w:szCs w:val="19"/>
              </w:rPr>
              <w:t>onstituent parts and determine</w:t>
            </w:r>
            <w:r w:rsidRPr="00D85838">
              <w:rPr>
                <w:rFonts w:asciiTheme="minorHAnsi" w:hAnsiTheme="minorHAnsi" w:cstheme="minorHAnsi"/>
                <w:sz w:val="22"/>
                <w:szCs w:val="19"/>
              </w:rPr>
              <w:t xml:space="preserve"> how the parts are related to each other and to an overall structure. (ibid, p. 79).</w:t>
            </w:r>
          </w:p>
        </w:tc>
        <w:tc>
          <w:tcPr>
            <w:tcW w:w="1678"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Differentiating</w:t>
            </w:r>
          </w:p>
        </w:tc>
        <w:tc>
          <w:tcPr>
            <w:tcW w:w="5835"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Appraise, contrast, detect, differentiate, distinguish, explain, find, question, research, select, test</w:t>
            </w:r>
          </w:p>
        </w:tc>
      </w:tr>
      <w:tr w:rsidR="00013288" w:rsidRPr="00556536" w:rsidTr="00D85838">
        <w:tc>
          <w:tcPr>
            <w:tcW w:w="2552" w:type="dxa"/>
            <w:vMerge/>
          </w:tcPr>
          <w:p w:rsidR="00013288" w:rsidRPr="00D85838" w:rsidRDefault="00013288" w:rsidP="00556536">
            <w:pPr>
              <w:rPr>
                <w:rFonts w:asciiTheme="minorHAnsi" w:hAnsiTheme="minorHAnsi" w:cstheme="minorHAnsi"/>
                <w:sz w:val="22"/>
                <w:szCs w:val="19"/>
              </w:rPr>
            </w:pPr>
          </w:p>
        </w:tc>
        <w:tc>
          <w:tcPr>
            <w:tcW w:w="1678"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Organizing</w:t>
            </w:r>
          </w:p>
        </w:tc>
        <w:tc>
          <w:tcPr>
            <w:tcW w:w="5835"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Compare, connect, contrast, correlate, categorize, classify, find, integrate, organize, outline, separate, sort, structure</w:t>
            </w:r>
          </w:p>
        </w:tc>
      </w:tr>
      <w:tr w:rsidR="00013288" w:rsidRPr="00556536" w:rsidTr="00D85838">
        <w:tc>
          <w:tcPr>
            <w:tcW w:w="2552" w:type="dxa"/>
            <w:vMerge/>
            <w:tcBorders>
              <w:bottom w:val="single" w:sz="4" w:space="0" w:color="auto"/>
            </w:tcBorders>
          </w:tcPr>
          <w:p w:rsidR="00013288" w:rsidRPr="00D85838" w:rsidRDefault="00013288" w:rsidP="00556536">
            <w:pPr>
              <w:rPr>
                <w:rFonts w:asciiTheme="minorHAnsi" w:hAnsiTheme="minorHAnsi" w:cstheme="minorHAnsi"/>
                <w:sz w:val="22"/>
                <w:szCs w:val="19"/>
              </w:rPr>
            </w:pPr>
          </w:p>
        </w:tc>
        <w:tc>
          <w:tcPr>
            <w:tcW w:w="1678"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Attributing</w:t>
            </w:r>
          </w:p>
        </w:tc>
        <w:tc>
          <w:tcPr>
            <w:tcW w:w="5835"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Attribute, determine, deconstruct, deduce, identify, infer</w:t>
            </w:r>
          </w:p>
        </w:tc>
      </w:tr>
      <w:tr w:rsidR="00013288" w:rsidRPr="00556536" w:rsidTr="00D85838">
        <w:tc>
          <w:tcPr>
            <w:tcW w:w="2552" w:type="dxa"/>
            <w:vMerge w:val="restart"/>
            <w:tcBorders>
              <w:top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5: Evaluate</w:t>
            </w:r>
          </w:p>
          <w:p w:rsidR="00013288" w:rsidRPr="00D85838" w:rsidRDefault="00013288" w:rsidP="00556536">
            <w:pPr>
              <w:rPr>
                <w:rFonts w:asciiTheme="minorHAnsi" w:hAnsiTheme="minorHAnsi" w:cstheme="minorHAnsi"/>
                <w:sz w:val="22"/>
                <w:szCs w:val="19"/>
              </w:rPr>
            </w:pPr>
          </w:p>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Make judgments based on criteria and standards. (ibid, p. 83).</w:t>
            </w:r>
          </w:p>
        </w:tc>
        <w:tc>
          <w:tcPr>
            <w:tcW w:w="1678"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Checking</w:t>
            </w:r>
          </w:p>
        </w:tc>
        <w:tc>
          <w:tcPr>
            <w:tcW w:w="5835"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Check, coordinate, detect, estimate, monitor, test, verify</w:t>
            </w:r>
          </w:p>
        </w:tc>
      </w:tr>
      <w:tr w:rsidR="00013288" w:rsidRPr="00556536" w:rsidTr="00D85838">
        <w:tc>
          <w:tcPr>
            <w:tcW w:w="2552" w:type="dxa"/>
            <w:vMerge/>
            <w:tcBorders>
              <w:bottom w:val="nil"/>
            </w:tcBorders>
          </w:tcPr>
          <w:p w:rsidR="00013288" w:rsidRPr="00D85838" w:rsidRDefault="00013288" w:rsidP="00556536">
            <w:pPr>
              <w:rPr>
                <w:rFonts w:asciiTheme="minorHAnsi" w:hAnsiTheme="minorHAnsi" w:cstheme="minorHAnsi"/>
                <w:sz w:val="22"/>
                <w:szCs w:val="19"/>
              </w:rPr>
            </w:pPr>
          </w:p>
        </w:tc>
        <w:tc>
          <w:tcPr>
            <w:tcW w:w="1678"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Critiquing</w:t>
            </w:r>
          </w:p>
        </w:tc>
        <w:tc>
          <w:tcPr>
            <w:tcW w:w="5835" w:type="dxa"/>
            <w:tcBorders>
              <w:top w:val="single" w:sz="4" w:space="0" w:color="auto"/>
              <w:bottom w:val="single" w:sz="4" w:space="0" w:color="auto"/>
            </w:tcBorders>
          </w:tcPr>
          <w:p w:rsidR="00013288" w:rsidRPr="00D85838" w:rsidRDefault="00013288" w:rsidP="00556536">
            <w:pPr>
              <w:rPr>
                <w:rFonts w:asciiTheme="minorHAnsi" w:hAnsiTheme="minorHAnsi" w:cstheme="minorHAnsi"/>
                <w:sz w:val="22"/>
                <w:szCs w:val="19"/>
              </w:rPr>
            </w:pPr>
            <w:r w:rsidRPr="00D85838">
              <w:rPr>
                <w:rFonts w:asciiTheme="minorHAnsi" w:hAnsiTheme="minorHAnsi" w:cstheme="minorHAnsi"/>
                <w:sz w:val="22"/>
                <w:szCs w:val="19"/>
              </w:rPr>
              <w:t>Appraise, argue, assess, challenge, choose, critique, debate, defend, determine, dispute, endorse, evaluate, grade, judge, justify, persuade, prioritize, rate, recommend, select,  weigh</w:t>
            </w:r>
          </w:p>
        </w:tc>
      </w:tr>
      <w:tr w:rsidR="000205EE" w:rsidRPr="00556536" w:rsidTr="00D85838">
        <w:tc>
          <w:tcPr>
            <w:tcW w:w="2552" w:type="dxa"/>
            <w:vMerge w:val="restart"/>
            <w:tcBorders>
              <w:top w:val="single" w:sz="4" w:space="0" w:color="auto"/>
            </w:tcBorders>
          </w:tcPr>
          <w:p w:rsidR="000205EE" w:rsidRPr="00D85838" w:rsidRDefault="000205EE" w:rsidP="00556536">
            <w:pPr>
              <w:rPr>
                <w:rFonts w:asciiTheme="minorHAnsi" w:hAnsiTheme="minorHAnsi" w:cstheme="minorHAnsi"/>
                <w:sz w:val="22"/>
                <w:szCs w:val="19"/>
              </w:rPr>
            </w:pPr>
            <w:r w:rsidRPr="00D85838">
              <w:rPr>
                <w:rFonts w:asciiTheme="minorHAnsi" w:hAnsiTheme="minorHAnsi" w:cstheme="minorHAnsi"/>
                <w:sz w:val="22"/>
                <w:szCs w:val="19"/>
              </w:rPr>
              <w:t>6: Create</w:t>
            </w:r>
          </w:p>
          <w:p w:rsidR="000205EE" w:rsidRPr="00D85838" w:rsidRDefault="000205EE" w:rsidP="00556536">
            <w:pPr>
              <w:rPr>
                <w:rFonts w:asciiTheme="minorHAnsi" w:hAnsiTheme="minorHAnsi" w:cstheme="minorHAnsi"/>
                <w:sz w:val="22"/>
                <w:szCs w:val="19"/>
              </w:rPr>
            </w:pPr>
          </w:p>
          <w:p w:rsidR="000205EE" w:rsidRPr="00D85838" w:rsidRDefault="000205EE" w:rsidP="00556536">
            <w:pPr>
              <w:rPr>
                <w:rFonts w:asciiTheme="minorHAnsi" w:hAnsiTheme="minorHAnsi" w:cstheme="minorHAnsi"/>
                <w:sz w:val="22"/>
                <w:szCs w:val="19"/>
              </w:rPr>
            </w:pPr>
            <w:r w:rsidRPr="00D85838">
              <w:rPr>
                <w:rFonts w:asciiTheme="minorHAnsi" w:hAnsiTheme="minorHAnsi" w:cstheme="minorHAnsi"/>
                <w:sz w:val="22"/>
                <w:szCs w:val="19"/>
              </w:rPr>
              <w:t>Put elements together to form a coherent or functional whole. (ibid, p. 84).</w:t>
            </w:r>
          </w:p>
        </w:tc>
        <w:tc>
          <w:tcPr>
            <w:tcW w:w="1678" w:type="dxa"/>
            <w:tcBorders>
              <w:top w:val="single" w:sz="4" w:space="0" w:color="auto"/>
              <w:bottom w:val="single" w:sz="4" w:space="0" w:color="auto"/>
            </w:tcBorders>
          </w:tcPr>
          <w:p w:rsidR="000205EE" w:rsidRPr="00D85838" w:rsidRDefault="000205EE" w:rsidP="00556536">
            <w:pPr>
              <w:rPr>
                <w:rFonts w:asciiTheme="minorHAnsi" w:hAnsiTheme="minorHAnsi" w:cstheme="minorHAnsi"/>
                <w:sz w:val="22"/>
                <w:szCs w:val="19"/>
              </w:rPr>
            </w:pPr>
            <w:r w:rsidRPr="00D85838">
              <w:rPr>
                <w:rFonts w:asciiTheme="minorHAnsi" w:hAnsiTheme="minorHAnsi" w:cstheme="minorHAnsi"/>
                <w:sz w:val="22"/>
                <w:szCs w:val="19"/>
              </w:rPr>
              <w:t>Generating</w:t>
            </w:r>
          </w:p>
        </w:tc>
        <w:tc>
          <w:tcPr>
            <w:tcW w:w="5835" w:type="dxa"/>
            <w:tcBorders>
              <w:top w:val="single" w:sz="4" w:space="0" w:color="auto"/>
              <w:bottom w:val="single" w:sz="4" w:space="0" w:color="auto"/>
            </w:tcBorders>
          </w:tcPr>
          <w:p w:rsidR="000205EE" w:rsidRPr="00D85838" w:rsidRDefault="000205EE" w:rsidP="00556536">
            <w:pPr>
              <w:rPr>
                <w:rFonts w:asciiTheme="minorHAnsi" w:hAnsiTheme="minorHAnsi" w:cstheme="minorHAnsi"/>
                <w:sz w:val="22"/>
                <w:szCs w:val="19"/>
              </w:rPr>
            </w:pPr>
            <w:r w:rsidRPr="00D85838">
              <w:rPr>
                <w:rFonts w:asciiTheme="minorHAnsi" w:hAnsiTheme="minorHAnsi" w:cstheme="minorHAnsi"/>
                <w:sz w:val="22"/>
                <w:szCs w:val="19"/>
              </w:rPr>
              <w:t xml:space="preserve">Generate, hypothesize, invent, predict </w:t>
            </w:r>
          </w:p>
        </w:tc>
      </w:tr>
      <w:tr w:rsidR="000205EE" w:rsidRPr="00556536" w:rsidTr="00D85838">
        <w:tc>
          <w:tcPr>
            <w:tcW w:w="2552" w:type="dxa"/>
            <w:vMerge/>
          </w:tcPr>
          <w:p w:rsidR="000205EE" w:rsidRPr="00D85838" w:rsidRDefault="000205EE" w:rsidP="00556536">
            <w:pPr>
              <w:rPr>
                <w:rFonts w:asciiTheme="minorHAnsi" w:hAnsiTheme="minorHAnsi" w:cstheme="minorHAnsi"/>
                <w:sz w:val="22"/>
                <w:szCs w:val="19"/>
              </w:rPr>
            </w:pPr>
          </w:p>
        </w:tc>
        <w:tc>
          <w:tcPr>
            <w:tcW w:w="1678" w:type="dxa"/>
            <w:tcBorders>
              <w:top w:val="single" w:sz="4" w:space="0" w:color="auto"/>
              <w:bottom w:val="single" w:sz="4" w:space="0" w:color="auto"/>
            </w:tcBorders>
          </w:tcPr>
          <w:p w:rsidR="000205EE" w:rsidRPr="00D85838" w:rsidRDefault="000205EE" w:rsidP="00556536">
            <w:pPr>
              <w:rPr>
                <w:rFonts w:asciiTheme="minorHAnsi" w:hAnsiTheme="minorHAnsi" w:cstheme="minorHAnsi"/>
                <w:sz w:val="22"/>
                <w:szCs w:val="19"/>
              </w:rPr>
            </w:pPr>
            <w:r w:rsidRPr="00D85838">
              <w:rPr>
                <w:rFonts w:asciiTheme="minorHAnsi" w:hAnsiTheme="minorHAnsi" w:cstheme="minorHAnsi"/>
                <w:sz w:val="22"/>
                <w:szCs w:val="19"/>
              </w:rPr>
              <w:t>Planning</w:t>
            </w:r>
          </w:p>
        </w:tc>
        <w:tc>
          <w:tcPr>
            <w:tcW w:w="5835" w:type="dxa"/>
            <w:tcBorders>
              <w:top w:val="single" w:sz="4" w:space="0" w:color="auto"/>
              <w:bottom w:val="single" w:sz="4" w:space="0" w:color="auto"/>
            </w:tcBorders>
          </w:tcPr>
          <w:p w:rsidR="000205EE" w:rsidRPr="00D85838" w:rsidRDefault="000205EE" w:rsidP="00556536">
            <w:pPr>
              <w:rPr>
                <w:rFonts w:asciiTheme="minorHAnsi" w:hAnsiTheme="minorHAnsi" w:cstheme="minorHAnsi"/>
                <w:sz w:val="22"/>
                <w:szCs w:val="19"/>
              </w:rPr>
            </w:pPr>
            <w:r w:rsidRPr="00D85838">
              <w:rPr>
                <w:rFonts w:asciiTheme="minorHAnsi" w:hAnsiTheme="minorHAnsi" w:cstheme="minorHAnsi"/>
                <w:sz w:val="22"/>
                <w:szCs w:val="19"/>
              </w:rPr>
              <w:t>Design, devise, forecast, plan, propose</w:t>
            </w:r>
          </w:p>
        </w:tc>
      </w:tr>
      <w:tr w:rsidR="000205EE" w:rsidRPr="00556536" w:rsidTr="00D85838">
        <w:tc>
          <w:tcPr>
            <w:tcW w:w="2552" w:type="dxa"/>
            <w:vMerge/>
          </w:tcPr>
          <w:p w:rsidR="000205EE" w:rsidRPr="00D85838" w:rsidRDefault="000205EE" w:rsidP="00556536">
            <w:pPr>
              <w:rPr>
                <w:rFonts w:asciiTheme="minorHAnsi" w:hAnsiTheme="minorHAnsi" w:cstheme="minorHAnsi"/>
                <w:sz w:val="22"/>
                <w:szCs w:val="19"/>
              </w:rPr>
            </w:pPr>
          </w:p>
        </w:tc>
        <w:tc>
          <w:tcPr>
            <w:tcW w:w="1678" w:type="dxa"/>
            <w:tcBorders>
              <w:top w:val="single" w:sz="4" w:space="0" w:color="auto"/>
            </w:tcBorders>
          </w:tcPr>
          <w:p w:rsidR="000205EE" w:rsidRPr="00D85838" w:rsidRDefault="000205EE" w:rsidP="00556536">
            <w:pPr>
              <w:rPr>
                <w:rFonts w:asciiTheme="minorHAnsi" w:hAnsiTheme="minorHAnsi" w:cstheme="minorHAnsi"/>
                <w:sz w:val="22"/>
                <w:szCs w:val="19"/>
              </w:rPr>
            </w:pPr>
            <w:r w:rsidRPr="00D85838">
              <w:rPr>
                <w:rFonts w:asciiTheme="minorHAnsi" w:hAnsiTheme="minorHAnsi" w:cstheme="minorHAnsi"/>
                <w:sz w:val="22"/>
                <w:szCs w:val="19"/>
              </w:rPr>
              <w:t>Producing</w:t>
            </w:r>
          </w:p>
        </w:tc>
        <w:tc>
          <w:tcPr>
            <w:tcW w:w="5835" w:type="dxa"/>
            <w:tcBorders>
              <w:top w:val="single" w:sz="4" w:space="0" w:color="auto"/>
            </w:tcBorders>
          </w:tcPr>
          <w:p w:rsidR="000205EE" w:rsidRPr="00D85838" w:rsidRDefault="000205EE" w:rsidP="00556536">
            <w:pPr>
              <w:rPr>
                <w:rFonts w:asciiTheme="minorHAnsi" w:hAnsiTheme="minorHAnsi" w:cstheme="minorHAnsi"/>
                <w:sz w:val="22"/>
                <w:szCs w:val="19"/>
              </w:rPr>
            </w:pPr>
            <w:r w:rsidRPr="00D85838">
              <w:rPr>
                <w:rFonts w:asciiTheme="minorHAnsi" w:hAnsiTheme="minorHAnsi" w:cstheme="minorHAnsi"/>
                <w:sz w:val="22"/>
                <w:szCs w:val="19"/>
              </w:rPr>
              <w:t xml:space="preserve">Assemble, build, compose, combine, construct, create, develop, formulate, make, produce, write </w:t>
            </w:r>
          </w:p>
        </w:tc>
      </w:tr>
    </w:tbl>
    <w:p w:rsidR="00D129D3" w:rsidRPr="00556536" w:rsidRDefault="00DA0669" w:rsidP="00D129D3">
      <w:pPr>
        <w:rPr>
          <w:rFonts w:asciiTheme="minorHAnsi" w:hAnsiTheme="minorHAnsi" w:cstheme="minorHAnsi"/>
          <w:sz w:val="19"/>
          <w:szCs w:val="19"/>
        </w:rPr>
      </w:pPr>
      <w:r w:rsidRPr="00556536">
        <w:rPr>
          <w:rFonts w:asciiTheme="minorHAnsi" w:hAnsiTheme="minorHAnsi" w:cstheme="minorHAnsi"/>
          <w:sz w:val="19"/>
          <w:szCs w:val="19"/>
        </w:rPr>
        <w:t xml:space="preserve">Anderson, L. W., &amp; </w:t>
      </w:r>
      <w:proofErr w:type="spellStart"/>
      <w:r w:rsidRPr="00556536">
        <w:rPr>
          <w:rFonts w:asciiTheme="minorHAnsi" w:hAnsiTheme="minorHAnsi" w:cstheme="minorHAnsi"/>
          <w:sz w:val="19"/>
          <w:szCs w:val="19"/>
        </w:rPr>
        <w:t>Krathwohl</w:t>
      </w:r>
      <w:proofErr w:type="spellEnd"/>
      <w:r w:rsidRPr="00556536">
        <w:rPr>
          <w:rFonts w:asciiTheme="minorHAnsi" w:hAnsiTheme="minorHAnsi" w:cstheme="minorHAnsi"/>
          <w:sz w:val="19"/>
          <w:szCs w:val="19"/>
        </w:rPr>
        <w:t>,</w:t>
      </w:r>
      <w:r w:rsidR="00FD52F4" w:rsidRPr="00556536">
        <w:rPr>
          <w:rFonts w:asciiTheme="minorHAnsi" w:hAnsiTheme="minorHAnsi" w:cstheme="minorHAnsi"/>
          <w:sz w:val="19"/>
          <w:szCs w:val="19"/>
        </w:rPr>
        <w:t xml:space="preserve"> D. R. </w:t>
      </w:r>
      <w:r w:rsidR="00145E52" w:rsidRPr="00556536">
        <w:rPr>
          <w:rFonts w:asciiTheme="minorHAnsi" w:hAnsiTheme="minorHAnsi" w:cstheme="minorHAnsi"/>
          <w:sz w:val="19"/>
          <w:szCs w:val="19"/>
        </w:rPr>
        <w:t xml:space="preserve"> </w:t>
      </w:r>
      <w:r w:rsidR="00FD52F4" w:rsidRPr="00556536">
        <w:rPr>
          <w:rFonts w:asciiTheme="minorHAnsi" w:hAnsiTheme="minorHAnsi" w:cstheme="minorHAnsi"/>
          <w:i/>
          <w:sz w:val="19"/>
          <w:szCs w:val="19"/>
        </w:rPr>
        <w:t>A Taxonomy for Learning, Teaching, and Assessing.</w:t>
      </w:r>
      <w:r w:rsidR="00FD52F4" w:rsidRPr="00556536">
        <w:rPr>
          <w:rFonts w:asciiTheme="minorHAnsi" w:hAnsiTheme="minorHAnsi" w:cstheme="minorHAnsi"/>
          <w:sz w:val="19"/>
          <w:szCs w:val="19"/>
        </w:rPr>
        <w:t xml:space="preserve"> New York: Addison, Wesley,</w:t>
      </w:r>
    </w:p>
    <w:p w:rsidR="00B46BB0" w:rsidRPr="00556536" w:rsidRDefault="00FD52F4" w:rsidP="00556536">
      <w:pPr>
        <w:rPr>
          <w:rFonts w:asciiTheme="minorHAnsi" w:hAnsiTheme="minorHAnsi" w:cstheme="minorHAnsi"/>
          <w:sz w:val="19"/>
          <w:szCs w:val="19"/>
        </w:rPr>
      </w:pPr>
      <w:r w:rsidRPr="00556536">
        <w:rPr>
          <w:rFonts w:asciiTheme="minorHAnsi" w:hAnsiTheme="minorHAnsi" w:cstheme="minorHAnsi"/>
          <w:sz w:val="19"/>
          <w:szCs w:val="19"/>
        </w:rPr>
        <w:t xml:space="preserve"> Longman, Inc</w:t>
      </w:r>
      <w:r w:rsidR="006A0734" w:rsidRPr="00556536">
        <w:rPr>
          <w:rFonts w:asciiTheme="minorHAnsi" w:hAnsiTheme="minorHAnsi" w:cstheme="minorHAnsi"/>
          <w:sz w:val="19"/>
          <w:szCs w:val="19"/>
        </w:rPr>
        <w:t>,</w:t>
      </w:r>
      <w:r w:rsidR="00145E52" w:rsidRPr="00556536">
        <w:rPr>
          <w:rFonts w:asciiTheme="minorHAnsi" w:hAnsiTheme="minorHAnsi" w:cstheme="minorHAnsi"/>
          <w:sz w:val="19"/>
          <w:szCs w:val="19"/>
        </w:rPr>
        <w:t xml:space="preserve"> </w:t>
      </w:r>
      <w:r w:rsidR="00DA0669" w:rsidRPr="00556536">
        <w:rPr>
          <w:rFonts w:asciiTheme="minorHAnsi" w:hAnsiTheme="minorHAnsi" w:cstheme="minorHAnsi"/>
          <w:sz w:val="19"/>
          <w:szCs w:val="19"/>
        </w:rPr>
        <w:t>2001</w:t>
      </w:r>
      <w:r w:rsidR="00B46BB0" w:rsidRPr="00556536">
        <w:rPr>
          <w:rFonts w:asciiTheme="minorHAnsi" w:hAnsiTheme="minorHAnsi" w:cstheme="minorHAnsi"/>
          <w:sz w:val="19"/>
          <w:szCs w:val="19"/>
        </w:rPr>
        <w:t>.</w:t>
      </w:r>
    </w:p>
    <w:p w:rsidR="00B46BB0" w:rsidRPr="00556536" w:rsidRDefault="00B46BB0" w:rsidP="00556536">
      <w:pPr>
        <w:rPr>
          <w:rFonts w:asciiTheme="minorHAnsi" w:hAnsiTheme="minorHAnsi" w:cstheme="minorHAnsi"/>
          <w:sz w:val="19"/>
          <w:szCs w:val="19"/>
        </w:rPr>
      </w:pPr>
    </w:p>
    <w:p w:rsidR="00437165" w:rsidRPr="00556536" w:rsidRDefault="00437165" w:rsidP="00D85838">
      <w:pPr>
        <w:pStyle w:val="Heading1"/>
      </w:pPr>
      <w:r w:rsidRPr="00556536">
        <w:lastRenderedPageBreak/>
        <w:t>Tips and Strategies for Designing Effective Learning Outcomes</w:t>
      </w:r>
    </w:p>
    <w:p w:rsidR="00437165" w:rsidRPr="00556536" w:rsidRDefault="00437165" w:rsidP="00556536">
      <w:pPr>
        <w:rPr>
          <w:rFonts w:asciiTheme="minorHAnsi" w:hAnsiTheme="minorHAnsi" w:cstheme="minorHAnsi"/>
          <w:sz w:val="19"/>
          <w:szCs w:val="19"/>
        </w:rPr>
      </w:pPr>
    </w:p>
    <w:p w:rsidR="00437165" w:rsidRPr="00556536" w:rsidRDefault="00437165" w:rsidP="00556536">
      <w:pPr>
        <w:rPr>
          <w:rFonts w:asciiTheme="minorHAnsi" w:hAnsiTheme="minorHAnsi" w:cstheme="minorHAnsi"/>
          <w:sz w:val="19"/>
          <w:szCs w:val="19"/>
        </w:rPr>
      </w:pPr>
    </w:p>
    <w:p w:rsidR="002028D2" w:rsidRPr="004D637B" w:rsidRDefault="002028D2" w:rsidP="004D637B">
      <w:pPr>
        <w:rPr>
          <w:rFonts w:asciiTheme="minorHAnsi" w:hAnsiTheme="minorHAnsi" w:cstheme="minorHAnsi"/>
        </w:rPr>
      </w:pPr>
      <w:r w:rsidRPr="004D637B">
        <w:rPr>
          <w:rStyle w:val="Strong"/>
        </w:rPr>
        <w:t xml:space="preserve">Avoid </w:t>
      </w:r>
      <w:r w:rsidR="008F5164" w:rsidRPr="004D637B">
        <w:rPr>
          <w:rStyle w:val="Strong"/>
        </w:rPr>
        <w:t xml:space="preserve">Course Outcomes or Lesson </w:t>
      </w:r>
      <w:r w:rsidR="00FA2F42" w:rsidRPr="004D637B">
        <w:rPr>
          <w:rStyle w:val="Strong"/>
        </w:rPr>
        <w:t>Objectives with More than One Verb</w:t>
      </w:r>
    </w:p>
    <w:p w:rsidR="0034189B" w:rsidRPr="00556536" w:rsidRDefault="0034189B" w:rsidP="00556536">
      <w:pPr>
        <w:rPr>
          <w:rFonts w:asciiTheme="minorHAnsi" w:hAnsiTheme="minorHAnsi" w:cstheme="minorHAnsi"/>
          <w:sz w:val="22"/>
          <w:szCs w:val="22"/>
        </w:rPr>
      </w:pPr>
      <w:r w:rsidRPr="00556536">
        <w:rPr>
          <w:rFonts w:asciiTheme="minorHAnsi" w:hAnsiTheme="minorHAnsi" w:cstheme="minorHAnsi"/>
          <w:sz w:val="22"/>
          <w:szCs w:val="22"/>
        </w:rPr>
        <w:t>It is never ap</w:t>
      </w:r>
      <w:r w:rsidR="008F5164" w:rsidRPr="00556536">
        <w:rPr>
          <w:rFonts w:asciiTheme="minorHAnsi" w:hAnsiTheme="minorHAnsi" w:cstheme="minorHAnsi"/>
          <w:sz w:val="22"/>
          <w:szCs w:val="22"/>
        </w:rPr>
        <w:t>propriate to use two verbs in a</w:t>
      </w:r>
      <w:r w:rsidRPr="00556536">
        <w:rPr>
          <w:rFonts w:asciiTheme="minorHAnsi" w:hAnsiTheme="minorHAnsi" w:cstheme="minorHAnsi"/>
          <w:sz w:val="22"/>
          <w:szCs w:val="22"/>
        </w:rPr>
        <w:t xml:space="preserve"> </w:t>
      </w:r>
      <w:r w:rsidR="008F5164" w:rsidRPr="00556536">
        <w:rPr>
          <w:rFonts w:asciiTheme="minorHAnsi" w:hAnsiTheme="minorHAnsi" w:cstheme="minorHAnsi"/>
          <w:sz w:val="22"/>
          <w:szCs w:val="22"/>
        </w:rPr>
        <w:t xml:space="preserve">course outcome or lesson </w:t>
      </w:r>
      <w:r w:rsidR="008F5164" w:rsidRPr="00556536">
        <w:rPr>
          <w:rFonts w:asciiTheme="minorHAnsi" w:hAnsiTheme="minorHAnsi" w:cstheme="minorHAnsi"/>
        </w:rPr>
        <w:t>objective</w:t>
      </w:r>
      <w:r w:rsidRPr="00556536">
        <w:rPr>
          <w:rFonts w:asciiTheme="minorHAnsi" w:hAnsiTheme="minorHAnsi" w:cstheme="minorHAnsi"/>
          <w:sz w:val="22"/>
          <w:szCs w:val="22"/>
        </w:rPr>
        <w:t xml:space="preserve">. Consider the following </w:t>
      </w:r>
      <w:r w:rsidR="00491C0E" w:rsidRPr="00556536">
        <w:rPr>
          <w:rFonts w:asciiTheme="minorHAnsi" w:hAnsiTheme="minorHAnsi" w:cstheme="minorHAnsi"/>
          <w:sz w:val="22"/>
          <w:szCs w:val="22"/>
        </w:rPr>
        <w:t>scenarios:</w:t>
      </w:r>
    </w:p>
    <w:p w:rsidR="0034189B" w:rsidRPr="00556536" w:rsidRDefault="0034189B" w:rsidP="00556536">
      <w:pPr>
        <w:rPr>
          <w:rFonts w:asciiTheme="minorHAnsi" w:hAnsiTheme="minorHAnsi" w:cstheme="minorHAnsi"/>
          <w:sz w:val="22"/>
          <w:szCs w:val="22"/>
        </w:rPr>
      </w:pPr>
    </w:p>
    <w:p w:rsidR="0034189B" w:rsidRPr="00556536" w:rsidRDefault="0034189B" w:rsidP="00556536">
      <w:pPr>
        <w:rPr>
          <w:rFonts w:asciiTheme="minorHAnsi" w:hAnsiTheme="minorHAnsi" w:cstheme="minorHAnsi"/>
          <w:sz w:val="22"/>
          <w:szCs w:val="22"/>
        </w:rPr>
      </w:pPr>
      <w:r w:rsidRPr="00556536">
        <w:rPr>
          <w:rFonts w:asciiTheme="minorHAnsi" w:hAnsiTheme="minorHAnsi" w:cstheme="minorHAnsi"/>
          <w:sz w:val="22"/>
          <w:szCs w:val="22"/>
        </w:rPr>
        <w:t>Objectives with two verbs at different Bloom’s Levels</w:t>
      </w:r>
      <w:r w:rsidR="002028D2" w:rsidRPr="00556536">
        <w:rPr>
          <w:rFonts w:asciiTheme="minorHAnsi" w:hAnsiTheme="minorHAnsi" w:cstheme="minorHAnsi"/>
          <w:sz w:val="22"/>
          <w:szCs w:val="22"/>
        </w:rPr>
        <w:br/>
      </w:r>
    </w:p>
    <w:p w:rsidR="002028D2" w:rsidRPr="00556536" w:rsidRDefault="002028D2" w:rsidP="004D637B">
      <w:pPr>
        <w:ind w:left="720"/>
        <w:rPr>
          <w:rFonts w:asciiTheme="minorHAnsi" w:hAnsiTheme="minorHAnsi" w:cstheme="minorHAnsi"/>
          <w:color w:val="FF0000"/>
          <w:sz w:val="22"/>
          <w:szCs w:val="22"/>
        </w:rPr>
      </w:pPr>
      <w:r w:rsidRPr="00556536">
        <w:rPr>
          <w:rFonts w:asciiTheme="minorHAnsi" w:hAnsiTheme="minorHAnsi" w:cstheme="minorHAnsi"/>
          <w:color w:val="FF0000"/>
          <w:sz w:val="22"/>
          <w:szCs w:val="22"/>
        </w:rPr>
        <w:t>Bad Example</w:t>
      </w:r>
    </w:p>
    <w:p w:rsidR="002028D2" w:rsidRPr="00556536" w:rsidRDefault="002028D2" w:rsidP="004D637B">
      <w:pPr>
        <w:ind w:left="720"/>
        <w:rPr>
          <w:rFonts w:asciiTheme="minorHAnsi" w:hAnsiTheme="minorHAnsi" w:cstheme="minorHAnsi"/>
          <w:sz w:val="22"/>
          <w:szCs w:val="22"/>
        </w:rPr>
      </w:pPr>
      <w:r w:rsidRPr="00556536">
        <w:rPr>
          <w:rFonts w:asciiTheme="minorHAnsi" w:hAnsiTheme="minorHAnsi" w:cstheme="minorHAnsi"/>
          <w:sz w:val="22"/>
          <w:szCs w:val="22"/>
        </w:rPr>
        <w:t>Consider the objective:</w:t>
      </w:r>
    </w:p>
    <w:p w:rsidR="004D637B" w:rsidRDefault="0034189B" w:rsidP="004D637B">
      <w:pPr>
        <w:ind w:left="720"/>
        <w:rPr>
          <w:rFonts w:asciiTheme="minorHAnsi" w:hAnsiTheme="minorHAnsi" w:cstheme="minorHAnsi"/>
          <w:color w:val="008000"/>
          <w:sz w:val="22"/>
          <w:szCs w:val="22"/>
        </w:rPr>
      </w:pPr>
      <w:r w:rsidRPr="00556536">
        <w:rPr>
          <w:rFonts w:asciiTheme="minorHAnsi" w:hAnsiTheme="minorHAnsi" w:cstheme="minorHAnsi"/>
          <w:i/>
          <w:sz w:val="22"/>
          <w:szCs w:val="22"/>
        </w:rPr>
        <w:t>Define what a food web is and give examples</w:t>
      </w:r>
      <w:r w:rsidRPr="00556536">
        <w:rPr>
          <w:rFonts w:asciiTheme="minorHAnsi" w:hAnsiTheme="minorHAnsi" w:cstheme="minorHAnsi"/>
          <w:sz w:val="22"/>
          <w:szCs w:val="22"/>
        </w:rPr>
        <w:t xml:space="preserve">. </w:t>
      </w:r>
      <w:r w:rsidRPr="00556536">
        <w:rPr>
          <w:rFonts w:asciiTheme="minorHAnsi" w:hAnsiTheme="minorHAnsi" w:cstheme="minorHAnsi"/>
          <w:sz w:val="22"/>
          <w:szCs w:val="22"/>
        </w:rPr>
        <w:br/>
      </w:r>
    </w:p>
    <w:p w:rsidR="002028D2" w:rsidRPr="00556536" w:rsidRDefault="002028D2" w:rsidP="004D637B">
      <w:pPr>
        <w:ind w:left="720"/>
        <w:rPr>
          <w:rFonts w:asciiTheme="minorHAnsi" w:hAnsiTheme="minorHAnsi" w:cstheme="minorHAnsi"/>
          <w:color w:val="008000"/>
          <w:sz w:val="22"/>
          <w:szCs w:val="22"/>
        </w:rPr>
      </w:pPr>
      <w:r w:rsidRPr="00556536">
        <w:rPr>
          <w:rFonts w:asciiTheme="minorHAnsi" w:hAnsiTheme="minorHAnsi" w:cstheme="minorHAnsi"/>
          <w:color w:val="008000"/>
          <w:sz w:val="22"/>
          <w:szCs w:val="22"/>
        </w:rPr>
        <w:t>Good Example</w:t>
      </w:r>
    </w:p>
    <w:p w:rsidR="004D637B" w:rsidRDefault="00CB4F2B" w:rsidP="004D637B">
      <w:pPr>
        <w:ind w:left="720"/>
        <w:rPr>
          <w:rFonts w:asciiTheme="minorHAnsi" w:hAnsiTheme="minorHAnsi" w:cstheme="minorHAnsi"/>
          <w:sz w:val="22"/>
          <w:szCs w:val="22"/>
        </w:rPr>
      </w:pPr>
      <w:r w:rsidRPr="00556536">
        <w:rPr>
          <w:rFonts w:asciiTheme="minorHAnsi" w:hAnsiTheme="minorHAnsi" w:cstheme="minorHAnsi"/>
          <w:sz w:val="22"/>
          <w:szCs w:val="22"/>
        </w:rPr>
        <w:t>“</w:t>
      </w:r>
      <w:r w:rsidR="00A82D84" w:rsidRPr="00556536">
        <w:rPr>
          <w:rFonts w:asciiTheme="minorHAnsi" w:hAnsiTheme="minorHAnsi" w:cstheme="minorHAnsi"/>
          <w:sz w:val="22"/>
          <w:szCs w:val="22"/>
        </w:rPr>
        <w:t>Defining</w:t>
      </w:r>
      <w:r w:rsidRPr="00556536">
        <w:rPr>
          <w:rFonts w:asciiTheme="minorHAnsi" w:hAnsiTheme="minorHAnsi" w:cstheme="minorHAnsi"/>
          <w:sz w:val="22"/>
          <w:szCs w:val="22"/>
        </w:rPr>
        <w:t>”</w:t>
      </w:r>
      <w:r w:rsidR="00A82D84" w:rsidRPr="00556536">
        <w:rPr>
          <w:rFonts w:asciiTheme="minorHAnsi" w:hAnsiTheme="minorHAnsi" w:cstheme="minorHAnsi"/>
          <w:sz w:val="22"/>
          <w:szCs w:val="22"/>
        </w:rPr>
        <w:t xml:space="preserve"> is a</w:t>
      </w:r>
      <w:r w:rsidRPr="00556536">
        <w:rPr>
          <w:rFonts w:asciiTheme="minorHAnsi" w:hAnsiTheme="minorHAnsi" w:cstheme="minorHAnsi"/>
          <w:sz w:val="22"/>
          <w:szCs w:val="22"/>
        </w:rPr>
        <w:t>t</w:t>
      </w:r>
      <w:r w:rsidR="00A82D84" w:rsidRPr="00556536">
        <w:rPr>
          <w:rFonts w:asciiTheme="minorHAnsi" w:hAnsiTheme="minorHAnsi" w:cstheme="minorHAnsi"/>
          <w:sz w:val="22"/>
          <w:szCs w:val="22"/>
        </w:rPr>
        <w:t xml:space="preserve"> Bloom’s Level 1 (Knowledge). </w:t>
      </w:r>
      <w:r w:rsidRPr="00556536">
        <w:rPr>
          <w:rFonts w:asciiTheme="minorHAnsi" w:hAnsiTheme="minorHAnsi" w:cstheme="minorHAnsi"/>
          <w:sz w:val="22"/>
          <w:szCs w:val="22"/>
        </w:rPr>
        <w:t>“</w:t>
      </w:r>
      <w:r w:rsidR="00A82D84" w:rsidRPr="00556536">
        <w:rPr>
          <w:rFonts w:asciiTheme="minorHAnsi" w:hAnsiTheme="minorHAnsi" w:cstheme="minorHAnsi"/>
          <w:sz w:val="22"/>
          <w:szCs w:val="22"/>
        </w:rPr>
        <w:t>Giving an example</w:t>
      </w:r>
      <w:r w:rsidRPr="00556536">
        <w:rPr>
          <w:rFonts w:asciiTheme="minorHAnsi" w:hAnsiTheme="minorHAnsi" w:cstheme="minorHAnsi"/>
          <w:sz w:val="22"/>
          <w:szCs w:val="22"/>
        </w:rPr>
        <w:t>”</w:t>
      </w:r>
      <w:r w:rsidR="00A82D84" w:rsidRPr="00556536">
        <w:rPr>
          <w:rFonts w:asciiTheme="minorHAnsi" w:hAnsiTheme="minorHAnsi" w:cstheme="minorHAnsi"/>
          <w:sz w:val="22"/>
          <w:szCs w:val="22"/>
        </w:rPr>
        <w:t xml:space="preserve"> is a</w:t>
      </w:r>
      <w:r w:rsidRPr="00556536">
        <w:rPr>
          <w:rFonts w:asciiTheme="minorHAnsi" w:hAnsiTheme="minorHAnsi" w:cstheme="minorHAnsi"/>
          <w:sz w:val="22"/>
          <w:szCs w:val="22"/>
        </w:rPr>
        <w:t>t</w:t>
      </w:r>
      <w:r w:rsidR="00A82D84" w:rsidRPr="00556536">
        <w:rPr>
          <w:rFonts w:asciiTheme="minorHAnsi" w:hAnsiTheme="minorHAnsi" w:cstheme="minorHAnsi"/>
          <w:sz w:val="22"/>
          <w:szCs w:val="22"/>
        </w:rPr>
        <w:t xml:space="preserve"> Bloom’s Level 2 (Comprehension). Comprehension is the higher cognitive action, so the lower verb should be eliminated from the objective (if you can give examples, you obviously know what a food web is). </w:t>
      </w:r>
    </w:p>
    <w:p w:rsidR="004D637B" w:rsidRDefault="00491C0E" w:rsidP="00556536">
      <w:pPr>
        <w:pStyle w:val="ListParagraph"/>
        <w:numPr>
          <w:ilvl w:val="0"/>
          <w:numId w:val="49"/>
        </w:numPr>
        <w:rPr>
          <w:rFonts w:asciiTheme="minorHAnsi" w:hAnsiTheme="minorHAnsi" w:cstheme="minorHAnsi"/>
        </w:rPr>
      </w:pPr>
      <w:r w:rsidRPr="004D637B">
        <w:rPr>
          <w:rFonts w:asciiTheme="minorHAnsi" w:hAnsiTheme="minorHAnsi" w:cstheme="minorHAnsi"/>
        </w:rPr>
        <w:t>Correct the objective above with</w:t>
      </w:r>
      <w:r w:rsidR="00E7373C" w:rsidRPr="004D637B">
        <w:rPr>
          <w:rFonts w:asciiTheme="minorHAnsi" w:hAnsiTheme="minorHAnsi" w:cstheme="minorHAnsi"/>
        </w:rPr>
        <w:t xml:space="preserve"> more precise and </w:t>
      </w:r>
      <w:r w:rsidR="0034189B" w:rsidRPr="004D637B">
        <w:rPr>
          <w:rFonts w:asciiTheme="minorHAnsi" w:hAnsiTheme="minorHAnsi" w:cstheme="minorHAnsi"/>
        </w:rPr>
        <w:t xml:space="preserve">concise </w:t>
      </w:r>
      <w:r w:rsidRPr="004D637B">
        <w:rPr>
          <w:rFonts w:asciiTheme="minorHAnsi" w:hAnsiTheme="minorHAnsi" w:cstheme="minorHAnsi"/>
        </w:rPr>
        <w:t>wording:</w:t>
      </w:r>
    </w:p>
    <w:p w:rsidR="004D637B" w:rsidRDefault="0034189B" w:rsidP="004D637B">
      <w:pPr>
        <w:pStyle w:val="ListParagraph"/>
        <w:ind w:left="1440"/>
        <w:rPr>
          <w:rFonts w:asciiTheme="minorHAnsi" w:hAnsiTheme="minorHAnsi" w:cstheme="minorHAnsi"/>
        </w:rPr>
      </w:pPr>
      <w:r w:rsidRPr="004D637B">
        <w:rPr>
          <w:rFonts w:asciiTheme="minorHAnsi" w:hAnsiTheme="minorHAnsi" w:cstheme="minorHAnsi"/>
          <w:i/>
        </w:rPr>
        <w:t>Give an example of a food web</w:t>
      </w:r>
      <w:r w:rsidR="004D637B">
        <w:rPr>
          <w:rFonts w:asciiTheme="minorHAnsi" w:hAnsiTheme="minorHAnsi" w:cstheme="minorHAnsi"/>
        </w:rPr>
        <w:t>.</w:t>
      </w:r>
    </w:p>
    <w:p w:rsidR="00E7373C" w:rsidRPr="004D637B" w:rsidRDefault="00E7373C" w:rsidP="004D637B">
      <w:pPr>
        <w:rPr>
          <w:rFonts w:asciiTheme="minorHAnsi" w:hAnsiTheme="minorHAnsi" w:cstheme="minorHAnsi"/>
        </w:rPr>
      </w:pPr>
      <w:r w:rsidRPr="004D637B">
        <w:rPr>
          <w:rFonts w:asciiTheme="minorHAnsi" w:hAnsiTheme="minorHAnsi" w:cstheme="minorHAnsi"/>
        </w:rPr>
        <w:t>Compound objectives where two separate concepts are lumped together</w:t>
      </w:r>
    </w:p>
    <w:p w:rsidR="00CB4F2B" w:rsidRPr="00556536" w:rsidRDefault="00CB4F2B" w:rsidP="00556536">
      <w:pPr>
        <w:rPr>
          <w:rFonts w:asciiTheme="minorHAnsi" w:hAnsiTheme="minorHAnsi" w:cstheme="minorHAnsi"/>
          <w:sz w:val="22"/>
          <w:szCs w:val="22"/>
        </w:rPr>
      </w:pPr>
    </w:p>
    <w:p w:rsidR="00CB4F2B" w:rsidRPr="00556536" w:rsidRDefault="00CB4F2B" w:rsidP="004D637B">
      <w:pPr>
        <w:ind w:left="720"/>
        <w:rPr>
          <w:rFonts w:asciiTheme="minorHAnsi" w:hAnsiTheme="minorHAnsi" w:cstheme="minorHAnsi"/>
          <w:color w:val="FF0000"/>
          <w:sz w:val="22"/>
          <w:szCs w:val="22"/>
        </w:rPr>
      </w:pPr>
      <w:r w:rsidRPr="00556536">
        <w:rPr>
          <w:rFonts w:asciiTheme="minorHAnsi" w:hAnsiTheme="minorHAnsi" w:cstheme="minorHAnsi"/>
          <w:color w:val="FF0000"/>
          <w:sz w:val="22"/>
          <w:szCs w:val="22"/>
        </w:rPr>
        <w:t>Bad Example</w:t>
      </w:r>
    </w:p>
    <w:p w:rsidR="00CB4F2B" w:rsidRPr="00556536" w:rsidRDefault="00CB4F2B" w:rsidP="004D637B">
      <w:pPr>
        <w:ind w:left="720"/>
        <w:rPr>
          <w:rFonts w:asciiTheme="minorHAnsi" w:hAnsiTheme="minorHAnsi" w:cstheme="minorHAnsi"/>
          <w:sz w:val="22"/>
          <w:szCs w:val="22"/>
        </w:rPr>
      </w:pPr>
      <w:r w:rsidRPr="00556536">
        <w:rPr>
          <w:rFonts w:asciiTheme="minorHAnsi" w:hAnsiTheme="minorHAnsi" w:cstheme="minorHAnsi"/>
          <w:sz w:val="22"/>
          <w:szCs w:val="22"/>
        </w:rPr>
        <w:t>Consider the objective:</w:t>
      </w:r>
    </w:p>
    <w:p w:rsidR="00E7373C" w:rsidRPr="00556536" w:rsidRDefault="0034189B" w:rsidP="004D637B">
      <w:pPr>
        <w:ind w:left="720"/>
        <w:rPr>
          <w:rFonts w:asciiTheme="minorHAnsi" w:hAnsiTheme="minorHAnsi" w:cstheme="minorHAnsi"/>
          <w:sz w:val="22"/>
          <w:szCs w:val="22"/>
        </w:rPr>
      </w:pPr>
      <w:r w:rsidRPr="00556536">
        <w:rPr>
          <w:rFonts w:asciiTheme="minorHAnsi" w:hAnsiTheme="minorHAnsi" w:cstheme="minorHAnsi"/>
          <w:i/>
          <w:sz w:val="22"/>
          <w:szCs w:val="22"/>
        </w:rPr>
        <w:t xml:space="preserve">Explain how criminal law operates as a remedy and distinguish between three types of </w:t>
      </w:r>
      <w:proofErr w:type="spellStart"/>
      <w:r w:rsidRPr="00556536">
        <w:rPr>
          <w:rFonts w:asciiTheme="minorHAnsi" w:hAnsiTheme="minorHAnsi" w:cstheme="minorHAnsi"/>
          <w:i/>
          <w:sz w:val="22"/>
          <w:szCs w:val="22"/>
        </w:rPr>
        <w:t>nonjudicial</w:t>
      </w:r>
      <w:proofErr w:type="spellEnd"/>
      <w:r w:rsidRPr="00556536">
        <w:rPr>
          <w:rFonts w:asciiTheme="minorHAnsi" w:hAnsiTheme="minorHAnsi" w:cstheme="minorHAnsi"/>
          <w:i/>
          <w:sz w:val="22"/>
          <w:szCs w:val="22"/>
        </w:rPr>
        <w:t xml:space="preserve"> remedies.</w:t>
      </w:r>
      <w:r w:rsidRPr="00556536">
        <w:rPr>
          <w:rFonts w:asciiTheme="minorHAnsi" w:hAnsiTheme="minorHAnsi" w:cstheme="minorHAnsi"/>
          <w:sz w:val="22"/>
          <w:szCs w:val="22"/>
        </w:rPr>
        <w:t xml:space="preserve"> </w:t>
      </w:r>
    </w:p>
    <w:p w:rsidR="00CB4F2B" w:rsidRPr="00556536" w:rsidRDefault="00CB4F2B" w:rsidP="004D637B">
      <w:pPr>
        <w:ind w:left="720"/>
        <w:rPr>
          <w:rFonts w:asciiTheme="minorHAnsi" w:hAnsiTheme="minorHAnsi" w:cstheme="minorHAnsi"/>
          <w:sz w:val="22"/>
          <w:szCs w:val="22"/>
        </w:rPr>
      </w:pPr>
    </w:p>
    <w:p w:rsidR="00CB4F2B" w:rsidRPr="00556536" w:rsidRDefault="00CB4F2B" w:rsidP="004D637B">
      <w:pPr>
        <w:ind w:left="720"/>
        <w:rPr>
          <w:rFonts w:asciiTheme="minorHAnsi" w:hAnsiTheme="minorHAnsi" w:cstheme="minorHAnsi"/>
          <w:color w:val="008000"/>
          <w:sz w:val="22"/>
          <w:szCs w:val="22"/>
        </w:rPr>
      </w:pPr>
      <w:r w:rsidRPr="00556536">
        <w:rPr>
          <w:rFonts w:asciiTheme="minorHAnsi" w:hAnsiTheme="minorHAnsi" w:cstheme="minorHAnsi"/>
          <w:color w:val="008000"/>
          <w:sz w:val="22"/>
          <w:szCs w:val="22"/>
        </w:rPr>
        <w:t>Good Example</w:t>
      </w:r>
    </w:p>
    <w:p w:rsidR="0034189B" w:rsidRPr="00556536" w:rsidRDefault="00A82D84" w:rsidP="004D637B">
      <w:pPr>
        <w:ind w:left="720"/>
        <w:rPr>
          <w:rFonts w:asciiTheme="minorHAnsi" w:hAnsiTheme="minorHAnsi" w:cstheme="minorHAnsi"/>
          <w:sz w:val="22"/>
          <w:szCs w:val="22"/>
        </w:rPr>
      </w:pPr>
      <w:r w:rsidRPr="00556536">
        <w:rPr>
          <w:rFonts w:asciiTheme="minorHAnsi" w:hAnsiTheme="minorHAnsi" w:cstheme="minorHAnsi"/>
          <w:sz w:val="22"/>
          <w:szCs w:val="22"/>
        </w:rPr>
        <w:t xml:space="preserve">This objective is really two discrete objectives. </w:t>
      </w:r>
      <w:r w:rsidR="007F7576" w:rsidRPr="00556536">
        <w:rPr>
          <w:rFonts w:asciiTheme="minorHAnsi" w:hAnsiTheme="minorHAnsi" w:cstheme="minorHAnsi"/>
          <w:sz w:val="22"/>
          <w:szCs w:val="22"/>
        </w:rPr>
        <w:t xml:space="preserve">Correct </w:t>
      </w:r>
      <w:r w:rsidRPr="00556536">
        <w:rPr>
          <w:rFonts w:asciiTheme="minorHAnsi" w:hAnsiTheme="minorHAnsi" w:cstheme="minorHAnsi"/>
          <w:sz w:val="22"/>
          <w:szCs w:val="22"/>
        </w:rPr>
        <w:t>it</w:t>
      </w:r>
      <w:r w:rsidR="0034189B" w:rsidRPr="00556536">
        <w:rPr>
          <w:rFonts w:asciiTheme="minorHAnsi" w:hAnsiTheme="minorHAnsi" w:cstheme="minorHAnsi"/>
          <w:sz w:val="22"/>
          <w:szCs w:val="22"/>
        </w:rPr>
        <w:t xml:space="preserve"> </w:t>
      </w:r>
      <w:r w:rsidR="007F7576" w:rsidRPr="00556536">
        <w:rPr>
          <w:rFonts w:asciiTheme="minorHAnsi" w:hAnsiTheme="minorHAnsi" w:cstheme="minorHAnsi"/>
          <w:sz w:val="22"/>
          <w:szCs w:val="22"/>
        </w:rPr>
        <w:t>by breaking it into</w:t>
      </w:r>
      <w:r w:rsidR="0034189B" w:rsidRPr="00556536">
        <w:rPr>
          <w:rFonts w:asciiTheme="minorHAnsi" w:hAnsiTheme="minorHAnsi" w:cstheme="minorHAnsi"/>
          <w:sz w:val="22"/>
          <w:szCs w:val="22"/>
        </w:rPr>
        <w:t xml:space="preserve"> two separate </w:t>
      </w:r>
      <w:r w:rsidR="00E7373C" w:rsidRPr="00556536">
        <w:rPr>
          <w:rFonts w:asciiTheme="minorHAnsi" w:hAnsiTheme="minorHAnsi" w:cstheme="minorHAnsi"/>
          <w:sz w:val="22"/>
          <w:szCs w:val="22"/>
        </w:rPr>
        <w:t>objectives:</w:t>
      </w:r>
    </w:p>
    <w:p w:rsidR="00E7373C" w:rsidRPr="00556536" w:rsidRDefault="00E7373C" w:rsidP="004D637B">
      <w:pPr>
        <w:ind w:left="720"/>
        <w:rPr>
          <w:rFonts w:asciiTheme="minorHAnsi" w:hAnsiTheme="minorHAnsi" w:cstheme="minorHAnsi"/>
          <w:sz w:val="22"/>
          <w:szCs w:val="22"/>
        </w:rPr>
      </w:pPr>
      <w:r w:rsidRPr="00556536">
        <w:rPr>
          <w:rFonts w:asciiTheme="minorHAnsi" w:hAnsiTheme="minorHAnsi" w:cstheme="minorHAnsi"/>
          <w:i/>
          <w:sz w:val="22"/>
          <w:szCs w:val="22"/>
        </w:rPr>
        <w:t>Explain how the criminal law operates as a remedy.</w:t>
      </w:r>
    </w:p>
    <w:p w:rsidR="004D637B" w:rsidRDefault="00E7373C" w:rsidP="00D129D3">
      <w:pPr>
        <w:ind w:left="720"/>
        <w:rPr>
          <w:rStyle w:val="Strong"/>
        </w:rPr>
      </w:pPr>
      <w:r w:rsidRPr="00556536">
        <w:rPr>
          <w:rFonts w:asciiTheme="minorHAnsi" w:hAnsiTheme="minorHAnsi" w:cstheme="minorHAnsi"/>
          <w:i/>
          <w:sz w:val="22"/>
          <w:szCs w:val="22"/>
        </w:rPr>
        <w:t xml:space="preserve">Distinguish between three types of </w:t>
      </w:r>
      <w:proofErr w:type="spellStart"/>
      <w:r w:rsidRPr="00556536">
        <w:rPr>
          <w:rFonts w:asciiTheme="minorHAnsi" w:hAnsiTheme="minorHAnsi" w:cstheme="minorHAnsi"/>
          <w:i/>
          <w:sz w:val="22"/>
          <w:szCs w:val="22"/>
        </w:rPr>
        <w:t>nonjudicial</w:t>
      </w:r>
      <w:proofErr w:type="spellEnd"/>
      <w:r w:rsidRPr="00556536">
        <w:rPr>
          <w:rFonts w:asciiTheme="minorHAnsi" w:hAnsiTheme="minorHAnsi" w:cstheme="minorHAnsi"/>
          <w:i/>
          <w:sz w:val="22"/>
          <w:szCs w:val="22"/>
        </w:rPr>
        <w:t xml:space="preserve"> remedies.</w:t>
      </w:r>
    </w:p>
    <w:p w:rsidR="00357C48" w:rsidRDefault="00357C48" w:rsidP="004D637B">
      <w:pPr>
        <w:rPr>
          <w:rStyle w:val="Strong"/>
        </w:rPr>
      </w:pPr>
    </w:p>
    <w:p w:rsidR="00357C48" w:rsidRDefault="00357C48" w:rsidP="004D637B">
      <w:pPr>
        <w:rPr>
          <w:rStyle w:val="Strong"/>
        </w:rPr>
      </w:pPr>
    </w:p>
    <w:p w:rsidR="005E62A0" w:rsidRPr="004D637B" w:rsidRDefault="005E62A0" w:rsidP="004D637B">
      <w:pPr>
        <w:rPr>
          <w:rFonts w:asciiTheme="minorHAnsi" w:hAnsiTheme="minorHAnsi" w:cstheme="minorHAnsi"/>
        </w:rPr>
      </w:pPr>
      <w:r w:rsidRPr="004D637B">
        <w:rPr>
          <w:rStyle w:val="Strong"/>
        </w:rPr>
        <w:t xml:space="preserve">Don’t Confuse </w:t>
      </w:r>
      <w:r w:rsidR="008F5164" w:rsidRPr="004D637B">
        <w:rPr>
          <w:rStyle w:val="Strong"/>
        </w:rPr>
        <w:t>Course Outcome</w:t>
      </w:r>
      <w:r w:rsidR="0000523D" w:rsidRPr="004D637B">
        <w:rPr>
          <w:rStyle w:val="Strong"/>
        </w:rPr>
        <w:t>s</w:t>
      </w:r>
      <w:r w:rsidR="008F5164" w:rsidRPr="004D637B">
        <w:rPr>
          <w:rStyle w:val="Strong"/>
        </w:rPr>
        <w:t xml:space="preserve"> or Lesson Objectives</w:t>
      </w:r>
      <w:r w:rsidRPr="004D637B">
        <w:rPr>
          <w:rStyle w:val="Strong"/>
        </w:rPr>
        <w:t xml:space="preserve"> with Assessments or Other Instructional Activities</w:t>
      </w:r>
    </w:p>
    <w:p w:rsidR="00BF3895" w:rsidRPr="00556536" w:rsidRDefault="008F5164" w:rsidP="00556536">
      <w:pPr>
        <w:rPr>
          <w:rFonts w:asciiTheme="minorHAnsi" w:hAnsiTheme="minorHAnsi" w:cstheme="minorHAnsi"/>
          <w:sz w:val="22"/>
          <w:szCs w:val="22"/>
        </w:rPr>
      </w:pPr>
      <w:r w:rsidRPr="00556536">
        <w:rPr>
          <w:rFonts w:asciiTheme="minorHAnsi" w:hAnsiTheme="minorHAnsi" w:cstheme="minorHAnsi"/>
          <w:sz w:val="22"/>
          <w:szCs w:val="22"/>
        </w:rPr>
        <w:t xml:space="preserve">Course outcomes or lesson </w:t>
      </w:r>
      <w:r w:rsidRPr="00556536">
        <w:rPr>
          <w:rFonts w:asciiTheme="minorHAnsi" w:hAnsiTheme="minorHAnsi" w:cstheme="minorHAnsi"/>
        </w:rPr>
        <w:t xml:space="preserve">objectives </w:t>
      </w:r>
      <w:r w:rsidR="00080D71" w:rsidRPr="00556536">
        <w:rPr>
          <w:rFonts w:asciiTheme="minorHAnsi" w:hAnsiTheme="minorHAnsi" w:cstheme="minorHAnsi"/>
          <w:sz w:val="22"/>
          <w:szCs w:val="22"/>
        </w:rPr>
        <w:t xml:space="preserve">should focus on what skills and abilities the student </w:t>
      </w:r>
      <w:r w:rsidR="00BF3895" w:rsidRPr="00556536">
        <w:rPr>
          <w:rFonts w:asciiTheme="minorHAnsi" w:hAnsiTheme="minorHAnsi" w:cstheme="minorHAnsi"/>
          <w:sz w:val="22"/>
          <w:szCs w:val="22"/>
        </w:rPr>
        <w:t>is</w:t>
      </w:r>
      <w:r w:rsidR="00080D71" w:rsidRPr="00556536">
        <w:rPr>
          <w:rFonts w:asciiTheme="minorHAnsi" w:hAnsiTheme="minorHAnsi" w:cstheme="minorHAnsi"/>
          <w:sz w:val="22"/>
          <w:szCs w:val="22"/>
        </w:rPr>
        <w:t xml:space="preserve"> to achieve.</w:t>
      </w:r>
      <w:r w:rsidR="00BF3895" w:rsidRPr="00556536">
        <w:rPr>
          <w:rFonts w:asciiTheme="minorHAnsi" w:hAnsiTheme="minorHAnsi" w:cstheme="minorHAnsi"/>
          <w:sz w:val="22"/>
          <w:szCs w:val="22"/>
        </w:rPr>
        <w:t xml:space="preserve"> </w:t>
      </w:r>
      <w:r w:rsidR="00080D71" w:rsidRPr="00556536">
        <w:rPr>
          <w:rFonts w:asciiTheme="minorHAnsi" w:hAnsiTheme="minorHAnsi" w:cstheme="minorHAnsi"/>
          <w:sz w:val="22"/>
          <w:szCs w:val="22"/>
        </w:rPr>
        <w:t xml:space="preserve">They should not focus on the </w:t>
      </w:r>
      <w:r w:rsidR="007F06BA" w:rsidRPr="00556536">
        <w:rPr>
          <w:rFonts w:asciiTheme="minorHAnsi" w:hAnsiTheme="minorHAnsi" w:cstheme="minorHAnsi"/>
          <w:sz w:val="22"/>
          <w:szCs w:val="22"/>
        </w:rPr>
        <w:t>content</w:t>
      </w:r>
      <w:r w:rsidR="00080D71" w:rsidRPr="00556536">
        <w:rPr>
          <w:rFonts w:asciiTheme="minorHAnsi" w:hAnsiTheme="minorHAnsi" w:cstheme="minorHAnsi"/>
          <w:sz w:val="22"/>
          <w:szCs w:val="22"/>
        </w:rPr>
        <w:t xml:space="preserve"> of </w:t>
      </w:r>
      <w:r w:rsidR="007F06BA" w:rsidRPr="00556536">
        <w:rPr>
          <w:rFonts w:asciiTheme="minorHAnsi" w:hAnsiTheme="minorHAnsi" w:cstheme="minorHAnsi"/>
          <w:sz w:val="22"/>
          <w:szCs w:val="22"/>
        </w:rPr>
        <w:t>an</w:t>
      </w:r>
      <w:r w:rsidR="00080D71" w:rsidRPr="00556536">
        <w:rPr>
          <w:rFonts w:asciiTheme="minorHAnsi" w:hAnsiTheme="minorHAnsi" w:cstheme="minorHAnsi"/>
          <w:sz w:val="22"/>
          <w:szCs w:val="22"/>
        </w:rPr>
        <w:t xml:space="preserve"> assignment</w:t>
      </w:r>
      <w:r w:rsidR="007F06BA" w:rsidRPr="00556536">
        <w:rPr>
          <w:rFonts w:asciiTheme="minorHAnsi" w:hAnsiTheme="minorHAnsi" w:cstheme="minorHAnsi"/>
          <w:sz w:val="22"/>
          <w:szCs w:val="22"/>
        </w:rPr>
        <w:t xml:space="preserve"> or information that will be covered</w:t>
      </w:r>
      <w:r w:rsidR="005E62A0" w:rsidRPr="00556536">
        <w:rPr>
          <w:rFonts w:asciiTheme="minorHAnsi" w:hAnsiTheme="minorHAnsi" w:cstheme="minorHAnsi"/>
          <w:sz w:val="22"/>
          <w:szCs w:val="22"/>
        </w:rPr>
        <w:t xml:space="preserve"> during class</w:t>
      </w:r>
      <w:r w:rsidR="00080D71" w:rsidRPr="00556536">
        <w:rPr>
          <w:rFonts w:asciiTheme="minorHAnsi" w:hAnsiTheme="minorHAnsi" w:cstheme="minorHAnsi"/>
          <w:sz w:val="22"/>
          <w:szCs w:val="22"/>
        </w:rPr>
        <w:t xml:space="preserve">. </w:t>
      </w:r>
    </w:p>
    <w:p w:rsidR="002D1A0A" w:rsidRPr="00556536" w:rsidRDefault="002D1A0A" w:rsidP="00556536">
      <w:pPr>
        <w:rPr>
          <w:rFonts w:asciiTheme="minorHAnsi" w:hAnsiTheme="minorHAnsi" w:cstheme="minorHAnsi"/>
          <w:sz w:val="22"/>
          <w:szCs w:val="22"/>
        </w:rPr>
      </w:pPr>
    </w:p>
    <w:p w:rsidR="002D1A0A" w:rsidRPr="00556536" w:rsidRDefault="002D1A0A" w:rsidP="004D637B">
      <w:pPr>
        <w:ind w:left="720"/>
        <w:rPr>
          <w:rFonts w:asciiTheme="minorHAnsi" w:hAnsiTheme="minorHAnsi" w:cstheme="minorHAnsi"/>
          <w:color w:val="FF0000"/>
          <w:sz w:val="22"/>
          <w:szCs w:val="22"/>
        </w:rPr>
      </w:pPr>
      <w:r w:rsidRPr="00556536">
        <w:rPr>
          <w:rFonts w:asciiTheme="minorHAnsi" w:hAnsiTheme="minorHAnsi" w:cstheme="minorHAnsi"/>
          <w:color w:val="FF0000"/>
          <w:sz w:val="22"/>
          <w:szCs w:val="22"/>
        </w:rPr>
        <w:t>Bad Example #1</w:t>
      </w:r>
    </w:p>
    <w:p w:rsidR="002D1A0A" w:rsidRPr="00556536" w:rsidRDefault="002D1A0A" w:rsidP="004D637B">
      <w:pPr>
        <w:ind w:left="720"/>
        <w:rPr>
          <w:rFonts w:asciiTheme="minorHAnsi" w:hAnsiTheme="minorHAnsi" w:cstheme="minorHAnsi"/>
          <w:sz w:val="22"/>
          <w:szCs w:val="22"/>
        </w:rPr>
      </w:pPr>
      <w:r w:rsidRPr="00556536">
        <w:rPr>
          <w:rFonts w:asciiTheme="minorHAnsi" w:hAnsiTheme="minorHAnsi" w:cstheme="minorHAnsi"/>
          <w:sz w:val="22"/>
          <w:szCs w:val="22"/>
        </w:rPr>
        <w:t>Consider the objective:</w:t>
      </w:r>
    </w:p>
    <w:p w:rsidR="00BF3895" w:rsidRPr="00556536" w:rsidRDefault="00080D71" w:rsidP="004D637B">
      <w:pPr>
        <w:ind w:left="720"/>
        <w:rPr>
          <w:rFonts w:asciiTheme="minorHAnsi" w:hAnsiTheme="minorHAnsi" w:cstheme="minorHAnsi"/>
          <w:i/>
          <w:sz w:val="22"/>
          <w:szCs w:val="22"/>
        </w:rPr>
      </w:pPr>
      <w:r w:rsidRPr="00556536">
        <w:rPr>
          <w:rFonts w:asciiTheme="minorHAnsi" w:hAnsiTheme="minorHAnsi" w:cstheme="minorHAnsi"/>
          <w:i/>
          <w:sz w:val="22"/>
          <w:szCs w:val="22"/>
        </w:rPr>
        <w:t xml:space="preserve">Label a timeline with significant </w:t>
      </w:r>
      <w:r w:rsidR="00344775">
        <w:rPr>
          <w:rFonts w:asciiTheme="minorHAnsi" w:hAnsiTheme="minorHAnsi" w:cstheme="minorHAnsi"/>
          <w:i/>
          <w:sz w:val="22"/>
          <w:szCs w:val="22"/>
        </w:rPr>
        <w:t>historical</w:t>
      </w:r>
      <w:r w:rsidRPr="00556536">
        <w:rPr>
          <w:rFonts w:asciiTheme="minorHAnsi" w:hAnsiTheme="minorHAnsi" w:cstheme="minorHAnsi"/>
          <w:i/>
          <w:sz w:val="22"/>
          <w:szCs w:val="22"/>
        </w:rPr>
        <w:t xml:space="preserve"> events related to the Agricultural Revolutio</w:t>
      </w:r>
      <w:r w:rsidR="00BF3895" w:rsidRPr="00556536">
        <w:rPr>
          <w:rFonts w:asciiTheme="minorHAnsi" w:hAnsiTheme="minorHAnsi" w:cstheme="minorHAnsi"/>
          <w:i/>
          <w:sz w:val="22"/>
          <w:szCs w:val="22"/>
        </w:rPr>
        <w:t>n.</w:t>
      </w:r>
    </w:p>
    <w:p w:rsidR="005F1050" w:rsidRPr="00556536" w:rsidRDefault="005F1050" w:rsidP="004D637B">
      <w:pPr>
        <w:ind w:left="720"/>
        <w:rPr>
          <w:rFonts w:asciiTheme="minorHAnsi" w:hAnsiTheme="minorHAnsi" w:cstheme="minorHAnsi"/>
          <w:sz w:val="22"/>
          <w:szCs w:val="22"/>
        </w:rPr>
      </w:pPr>
    </w:p>
    <w:p w:rsidR="005F1050" w:rsidRPr="00556536" w:rsidRDefault="005F1050" w:rsidP="004D637B">
      <w:pPr>
        <w:ind w:left="720"/>
        <w:rPr>
          <w:rFonts w:asciiTheme="minorHAnsi" w:hAnsiTheme="minorHAnsi" w:cstheme="minorHAnsi"/>
          <w:color w:val="008000"/>
          <w:sz w:val="22"/>
          <w:szCs w:val="22"/>
        </w:rPr>
      </w:pPr>
      <w:r w:rsidRPr="00556536">
        <w:rPr>
          <w:rFonts w:asciiTheme="minorHAnsi" w:hAnsiTheme="minorHAnsi" w:cstheme="minorHAnsi"/>
          <w:color w:val="008000"/>
          <w:sz w:val="22"/>
          <w:szCs w:val="22"/>
        </w:rPr>
        <w:t>Good Example #1</w:t>
      </w:r>
    </w:p>
    <w:p w:rsidR="00BF3895" w:rsidRPr="00556536" w:rsidRDefault="004D6298" w:rsidP="004D637B">
      <w:pPr>
        <w:ind w:left="720"/>
        <w:rPr>
          <w:rFonts w:asciiTheme="minorHAnsi" w:hAnsiTheme="minorHAnsi" w:cstheme="minorHAnsi"/>
          <w:sz w:val="22"/>
          <w:szCs w:val="22"/>
        </w:rPr>
      </w:pPr>
      <w:r w:rsidRPr="00556536">
        <w:rPr>
          <w:rFonts w:asciiTheme="minorHAnsi" w:hAnsiTheme="minorHAnsi" w:cstheme="minorHAnsi"/>
          <w:sz w:val="22"/>
          <w:szCs w:val="22"/>
        </w:rPr>
        <w:t>The preceding objective</w:t>
      </w:r>
      <w:r w:rsidRPr="00556536">
        <w:rPr>
          <w:rFonts w:asciiTheme="minorHAnsi" w:hAnsiTheme="minorHAnsi" w:cstheme="minorHAnsi"/>
          <w:i/>
          <w:sz w:val="22"/>
          <w:szCs w:val="22"/>
        </w:rPr>
        <w:t xml:space="preserve"> </w:t>
      </w:r>
      <w:r w:rsidR="00080D71" w:rsidRPr="00556536">
        <w:rPr>
          <w:rFonts w:asciiTheme="minorHAnsi" w:hAnsiTheme="minorHAnsi" w:cstheme="minorHAnsi"/>
          <w:sz w:val="22"/>
          <w:szCs w:val="22"/>
        </w:rPr>
        <w:t xml:space="preserve">is actually </w:t>
      </w:r>
      <w:r w:rsidR="00BF3895" w:rsidRPr="00556536">
        <w:rPr>
          <w:rFonts w:asciiTheme="minorHAnsi" w:hAnsiTheme="minorHAnsi" w:cstheme="minorHAnsi"/>
          <w:sz w:val="22"/>
          <w:szCs w:val="22"/>
        </w:rPr>
        <w:t>more of</w:t>
      </w:r>
      <w:r w:rsidR="00080D71" w:rsidRPr="00556536">
        <w:rPr>
          <w:rFonts w:asciiTheme="minorHAnsi" w:hAnsiTheme="minorHAnsi" w:cstheme="minorHAnsi"/>
          <w:sz w:val="22"/>
          <w:szCs w:val="22"/>
        </w:rPr>
        <w:t xml:space="preserve"> an assignment. </w:t>
      </w:r>
      <w:r w:rsidR="00BF3895" w:rsidRPr="00556536">
        <w:rPr>
          <w:rFonts w:asciiTheme="minorHAnsi" w:hAnsiTheme="minorHAnsi" w:cstheme="minorHAnsi"/>
          <w:sz w:val="22"/>
          <w:szCs w:val="22"/>
        </w:rPr>
        <w:t xml:space="preserve">Correct the </w:t>
      </w:r>
      <w:r w:rsidRPr="00556536">
        <w:rPr>
          <w:rFonts w:asciiTheme="minorHAnsi" w:hAnsiTheme="minorHAnsi" w:cstheme="minorHAnsi"/>
          <w:sz w:val="22"/>
          <w:szCs w:val="22"/>
        </w:rPr>
        <w:t xml:space="preserve">preceding </w:t>
      </w:r>
      <w:r w:rsidR="00BF3895" w:rsidRPr="00556536">
        <w:rPr>
          <w:rFonts w:asciiTheme="minorHAnsi" w:hAnsiTheme="minorHAnsi" w:cstheme="minorHAnsi"/>
          <w:sz w:val="22"/>
          <w:szCs w:val="22"/>
        </w:rPr>
        <w:t>objective by being less specific:</w:t>
      </w:r>
    </w:p>
    <w:p w:rsidR="00BF3895" w:rsidRPr="00556536" w:rsidRDefault="00080D71" w:rsidP="004D637B">
      <w:pPr>
        <w:ind w:left="720"/>
        <w:rPr>
          <w:rFonts w:asciiTheme="minorHAnsi" w:hAnsiTheme="minorHAnsi" w:cstheme="minorHAnsi"/>
          <w:sz w:val="22"/>
          <w:szCs w:val="22"/>
        </w:rPr>
      </w:pPr>
      <w:r w:rsidRPr="00556536">
        <w:rPr>
          <w:rFonts w:asciiTheme="minorHAnsi" w:hAnsiTheme="minorHAnsi" w:cstheme="minorHAnsi"/>
          <w:i/>
          <w:sz w:val="22"/>
          <w:szCs w:val="22"/>
        </w:rPr>
        <w:t>Identify the chronology of significant events related to the Agricultural Revolution.</w:t>
      </w:r>
      <w:r w:rsidRPr="00556536">
        <w:rPr>
          <w:rFonts w:asciiTheme="minorHAnsi" w:hAnsiTheme="minorHAnsi" w:cstheme="minorHAnsi"/>
          <w:sz w:val="22"/>
          <w:szCs w:val="22"/>
        </w:rPr>
        <w:t xml:space="preserve"> </w:t>
      </w:r>
    </w:p>
    <w:p w:rsidR="00BF3895" w:rsidRPr="00556536" w:rsidRDefault="00BF3895" w:rsidP="00556536">
      <w:pPr>
        <w:rPr>
          <w:rFonts w:asciiTheme="minorHAnsi" w:hAnsiTheme="minorHAnsi" w:cstheme="minorHAnsi"/>
          <w:sz w:val="22"/>
          <w:szCs w:val="22"/>
        </w:rPr>
      </w:pPr>
    </w:p>
    <w:p w:rsidR="00080D71" w:rsidRPr="00556536" w:rsidRDefault="00080D71" w:rsidP="00556536">
      <w:pPr>
        <w:rPr>
          <w:rFonts w:asciiTheme="minorHAnsi" w:hAnsiTheme="minorHAnsi" w:cstheme="minorHAnsi"/>
          <w:sz w:val="22"/>
          <w:szCs w:val="22"/>
        </w:rPr>
      </w:pPr>
      <w:r w:rsidRPr="00556536">
        <w:rPr>
          <w:rFonts w:asciiTheme="minorHAnsi" w:hAnsiTheme="minorHAnsi" w:cstheme="minorHAnsi"/>
          <w:sz w:val="22"/>
          <w:szCs w:val="22"/>
        </w:rPr>
        <w:t>A well-written learning objective generally allows al</w:t>
      </w:r>
      <w:r w:rsidR="004D6298" w:rsidRPr="00556536">
        <w:rPr>
          <w:rFonts w:asciiTheme="minorHAnsi" w:hAnsiTheme="minorHAnsi" w:cstheme="minorHAnsi"/>
          <w:sz w:val="22"/>
          <w:szCs w:val="22"/>
        </w:rPr>
        <w:t>ternative forms of assessment—</w:t>
      </w:r>
      <w:r w:rsidRPr="00556536">
        <w:rPr>
          <w:rFonts w:asciiTheme="minorHAnsi" w:hAnsiTheme="minorHAnsi" w:cstheme="minorHAnsi"/>
          <w:sz w:val="22"/>
          <w:szCs w:val="22"/>
        </w:rPr>
        <w:t>if</w:t>
      </w:r>
      <w:r w:rsidR="004D6298" w:rsidRPr="00556536">
        <w:rPr>
          <w:rFonts w:asciiTheme="minorHAnsi" w:hAnsiTheme="minorHAnsi" w:cstheme="minorHAnsi"/>
          <w:sz w:val="22"/>
          <w:szCs w:val="22"/>
        </w:rPr>
        <w:t xml:space="preserve"> </w:t>
      </w:r>
      <w:r w:rsidRPr="00556536">
        <w:rPr>
          <w:rFonts w:asciiTheme="minorHAnsi" w:hAnsiTheme="minorHAnsi" w:cstheme="minorHAnsi"/>
          <w:sz w:val="22"/>
          <w:szCs w:val="22"/>
        </w:rPr>
        <w:t>the assessment itself seems to be included in the objective, the objective probably needs rethinking.</w:t>
      </w:r>
    </w:p>
    <w:p w:rsidR="00DD0091" w:rsidRPr="00556536" w:rsidRDefault="00DD0091" w:rsidP="00556536">
      <w:pPr>
        <w:rPr>
          <w:rFonts w:asciiTheme="minorHAnsi" w:hAnsiTheme="minorHAnsi" w:cstheme="minorHAnsi"/>
          <w:sz w:val="22"/>
          <w:szCs w:val="22"/>
        </w:rPr>
      </w:pPr>
    </w:p>
    <w:p w:rsidR="00357C48" w:rsidRDefault="00357C48">
      <w:pPr>
        <w:rPr>
          <w:rStyle w:val="Strong"/>
        </w:rPr>
      </w:pPr>
    </w:p>
    <w:p w:rsidR="00F56027" w:rsidRPr="004D637B" w:rsidRDefault="00F56027" w:rsidP="004D637B">
      <w:pPr>
        <w:rPr>
          <w:rStyle w:val="Strong"/>
        </w:rPr>
      </w:pPr>
      <w:r w:rsidRPr="004D637B">
        <w:rPr>
          <w:rStyle w:val="Strong"/>
        </w:rPr>
        <w:t xml:space="preserve">Eliminate Redundancies and Overlap </w:t>
      </w:r>
      <w:r w:rsidR="007E75F9" w:rsidRPr="004D637B">
        <w:rPr>
          <w:rStyle w:val="Strong"/>
        </w:rPr>
        <w:t>B</w:t>
      </w:r>
      <w:r w:rsidRPr="004D637B">
        <w:rPr>
          <w:rStyle w:val="Strong"/>
        </w:rPr>
        <w:t xml:space="preserve">etween </w:t>
      </w:r>
      <w:r w:rsidR="008F5164" w:rsidRPr="004D637B">
        <w:rPr>
          <w:rStyle w:val="Strong"/>
        </w:rPr>
        <w:t xml:space="preserve">Course Outcomes </w:t>
      </w:r>
      <w:r w:rsidR="0000523D" w:rsidRPr="004D637B">
        <w:rPr>
          <w:rStyle w:val="Strong"/>
        </w:rPr>
        <w:t>and</w:t>
      </w:r>
      <w:r w:rsidR="008F5164" w:rsidRPr="004D637B">
        <w:rPr>
          <w:rStyle w:val="Strong"/>
        </w:rPr>
        <w:t xml:space="preserve"> Lesson </w:t>
      </w:r>
      <w:r w:rsidRPr="004D637B">
        <w:rPr>
          <w:rStyle w:val="Strong"/>
        </w:rPr>
        <w:t>Objectives</w:t>
      </w:r>
    </w:p>
    <w:p w:rsidR="00205743" w:rsidRPr="00556536" w:rsidRDefault="00205743" w:rsidP="00556536">
      <w:pPr>
        <w:rPr>
          <w:rFonts w:asciiTheme="minorHAnsi" w:hAnsiTheme="minorHAnsi" w:cstheme="minorHAnsi"/>
          <w:sz w:val="22"/>
          <w:szCs w:val="22"/>
        </w:rPr>
      </w:pPr>
      <w:r w:rsidRPr="00556536">
        <w:rPr>
          <w:rFonts w:asciiTheme="minorHAnsi" w:hAnsiTheme="minorHAnsi" w:cstheme="minorHAnsi"/>
          <w:sz w:val="22"/>
          <w:szCs w:val="22"/>
        </w:rPr>
        <w:t xml:space="preserve">Review all </w:t>
      </w:r>
      <w:r w:rsidR="008F5164" w:rsidRPr="00556536">
        <w:rPr>
          <w:rFonts w:asciiTheme="minorHAnsi" w:hAnsiTheme="minorHAnsi" w:cstheme="minorHAnsi"/>
          <w:sz w:val="22"/>
          <w:szCs w:val="22"/>
        </w:rPr>
        <w:t xml:space="preserve">course outcomes and lesson </w:t>
      </w:r>
      <w:r w:rsidR="008F5164" w:rsidRPr="00556536">
        <w:rPr>
          <w:rFonts w:asciiTheme="minorHAnsi" w:hAnsiTheme="minorHAnsi" w:cstheme="minorHAnsi"/>
        </w:rPr>
        <w:t>objectives</w:t>
      </w:r>
      <w:r w:rsidRPr="00556536">
        <w:rPr>
          <w:rFonts w:asciiTheme="minorHAnsi" w:hAnsiTheme="minorHAnsi" w:cstheme="minorHAnsi"/>
          <w:sz w:val="22"/>
          <w:szCs w:val="22"/>
        </w:rPr>
        <w:t xml:space="preserve"> when you finish writing a lesson and/or a course, and ensure that they </w:t>
      </w:r>
      <w:r w:rsidR="007E75F9" w:rsidRPr="00556536">
        <w:rPr>
          <w:rFonts w:asciiTheme="minorHAnsi" w:hAnsiTheme="minorHAnsi" w:cstheme="minorHAnsi"/>
          <w:sz w:val="22"/>
          <w:szCs w:val="22"/>
        </w:rPr>
        <w:t>all address</w:t>
      </w:r>
      <w:r w:rsidRPr="00556536">
        <w:rPr>
          <w:rFonts w:asciiTheme="minorHAnsi" w:hAnsiTheme="minorHAnsi" w:cstheme="minorHAnsi"/>
          <w:sz w:val="22"/>
          <w:szCs w:val="22"/>
        </w:rPr>
        <w:t xml:space="preserve"> distinct areas of learning and are not redundant or overlapping. </w:t>
      </w:r>
    </w:p>
    <w:p w:rsidR="005F1050" w:rsidRPr="00556536" w:rsidRDefault="005F1050" w:rsidP="00556536">
      <w:pPr>
        <w:rPr>
          <w:rFonts w:asciiTheme="minorHAnsi" w:hAnsiTheme="minorHAnsi" w:cstheme="minorHAnsi"/>
          <w:sz w:val="22"/>
          <w:szCs w:val="22"/>
        </w:rPr>
      </w:pPr>
    </w:p>
    <w:p w:rsidR="005F1050" w:rsidRPr="00556536" w:rsidRDefault="005F1050" w:rsidP="00556536">
      <w:pPr>
        <w:rPr>
          <w:rFonts w:asciiTheme="minorHAnsi" w:hAnsiTheme="minorHAnsi" w:cstheme="minorHAnsi"/>
          <w:sz w:val="22"/>
          <w:szCs w:val="22"/>
        </w:rPr>
      </w:pPr>
      <w:r w:rsidRPr="00556536">
        <w:rPr>
          <w:rFonts w:asciiTheme="minorHAnsi" w:hAnsiTheme="minorHAnsi" w:cstheme="minorHAnsi"/>
          <w:i/>
          <w:sz w:val="22"/>
          <w:szCs w:val="22"/>
        </w:rPr>
        <w:t>Please note</w:t>
      </w:r>
      <w:r w:rsidR="007E75F9" w:rsidRPr="00556536">
        <w:rPr>
          <w:rFonts w:asciiTheme="minorHAnsi" w:hAnsiTheme="minorHAnsi" w:cstheme="minorHAnsi"/>
          <w:sz w:val="22"/>
          <w:szCs w:val="22"/>
        </w:rPr>
        <w:t>: R</w:t>
      </w:r>
      <w:r w:rsidRPr="00556536">
        <w:rPr>
          <w:rFonts w:asciiTheme="minorHAnsi" w:hAnsiTheme="minorHAnsi" w:cstheme="minorHAnsi"/>
          <w:sz w:val="22"/>
          <w:szCs w:val="22"/>
        </w:rPr>
        <w:t xml:space="preserve">edundancies </w:t>
      </w:r>
      <w:r w:rsidR="00F56027" w:rsidRPr="00556536">
        <w:rPr>
          <w:rFonts w:asciiTheme="minorHAnsi" w:hAnsiTheme="minorHAnsi" w:cstheme="minorHAnsi"/>
          <w:sz w:val="22"/>
          <w:szCs w:val="22"/>
        </w:rPr>
        <w:t>are</w:t>
      </w:r>
      <w:r w:rsidRPr="00556536">
        <w:rPr>
          <w:rFonts w:asciiTheme="minorHAnsi" w:hAnsiTheme="minorHAnsi" w:cstheme="minorHAnsi"/>
          <w:sz w:val="22"/>
          <w:szCs w:val="22"/>
        </w:rPr>
        <w:t xml:space="preserve"> allowed between a </w:t>
      </w:r>
      <w:r w:rsidR="00B96365" w:rsidRPr="00556536">
        <w:rPr>
          <w:rFonts w:asciiTheme="minorHAnsi" w:hAnsiTheme="minorHAnsi" w:cstheme="minorHAnsi"/>
          <w:sz w:val="22"/>
          <w:szCs w:val="22"/>
        </w:rPr>
        <w:t>course</w:t>
      </w:r>
      <w:r w:rsidR="002C0F7D" w:rsidRPr="00556536">
        <w:rPr>
          <w:rFonts w:asciiTheme="minorHAnsi" w:hAnsiTheme="minorHAnsi" w:cstheme="minorHAnsi"/>
          <w:sz w:val="22"/>
          <w:szCs w:val="22"/>
        </w:rPr>
        <w:t xml:space="preserve"> outcome</w:t>
      </w:r>
      <w:r w:rsidRPr="00556536">
        <w:rPr>
          <w:rFonts w:asciiTheme="minorHAnsi" w:hAnsiTheme="minorHAnsi" w:cstheme="minorHAnsi"/>
          <w:sz w:val="22"/>
          <w:szCs w:val="22"/>
        </w:rPr>
        <w:t xml:space="preserve"> and a </w:t>
      </w:r>
      <w:r w:rsidR="00B96365" w:rsidRPr="00556536">
        <w:rPr>
          <w:rFonts w:asciiTheme="minorHAnsi" w:hAnsiTheme="minorHAnsi" w:cstheme="minorHAnsi"/>
          <w:sz w:val="22"/>
          <w:szCs w:val="22"/>
        </w:rPr>
        <w:t>lesson objective</w:t>
      </w:r>
      <w:r w:rsidRPr="00556536">
        <w:rPr>
          <w:rFonts w:asciiTheme="minorHAnsi" w:hAnsiTheme="minorHAnsi" w:cstheme="minorHAnsi"/>
          <w:sz w:val="22"/>
          <w:szCs w:val="22"/>
        </w:rPr>
        <w:t xml:space="preserve">, but not when two objectives are </w:t>
      </w:r>
      <w:r w:rsidR="00F56027" w:rsidRPr="00556536">
        <w:rPr>
          <w:rFonts w:asciiTheme="minorHAnsi" w:hAnsiTheme="minorHAnsi" w:cstheme="minorHAnsi"/>
          <w:sz w:val="22"/>
          <w:szCs w:val="22"/>
        </w:rPr>
        <w:t>the same type</w:t>
      </w:r>
      <w:r w:rsidRPr="00556536">
        <w:rPr>
          <w:rFonts w:asciiTheme="minorHAnsi" w:hAnsiTheme="minorHAnsi" w:cstheme="minorHAnsi"/>
          <w:sz w:val="22"/>
          <w:szCs w:val="22"/>
        </w:rPr>
        <w:t xml:space="preserve"> (say, two </w:t>
      </w:r>
      <w:r w:rsidR="00B96365" w:rsidRPr="00556536">
        <w:rPr>
          <w:rFonts w:asciiTheme="minorHAnsi" w:hAnsiTheme="minorHAnsi" w:cstheme="minorHAnsi"/>
          <w:sz w:val="22"/>
          <w:szCs w:val="22"/>
        </w:rPr>
        <w:t xml:space="preserve">course </w:t>
      </w:r>
      <w:r w:rsidR="002C0F7D" w:rsidRPr="00556536">
        <w:rPr>
          <w:rFonts w:asciiTheme="minorHAnsi" w:hAnsiTheme="minorHAnsi" w:cstheme="minorHAnsi"/>
          <w:sz w:val="22"/>
          <w:szCs w:val="22"/>
        </w:rPr>
        <w:t>outcome</w:t>
      </w:r>
      <w:r w:rsidRPr="00556536">
        <w:rPr>
          <w:rFonts w:asciiTheme="minorHAnsi" w:hAnsiTheme="minorHAnsi" w:cstheme="minorHAnsi"/>
          <w:sz w:val="22"/>
          <w:szCs w:val="22"/>
        </w:rPr>
        <w:t xml:space="preserve"> or two </w:t>
      </w:r>
      <w:r w:rsidR="00B96365" w:rsidRPr="00556536">
        <w:rPr>
          <w:rFonts w:asciiTheme="minorHAnsi" w:hAnsiTheme="minorHAnsi" w:cstheme="minorHAnsi"/>
          <w:sz w:val="22"/>
          <w:szCs w:val="22"/>
        </w:rPr>
        <w:t>lesson objective</w:t>
      </w:r>
      <w:r w:rsidRPr="00556536">
        <w:rPr>
          <w:rFonts w:asciiTheme="minorHAnsi" w:hAnsiTheme="minorHAnsi" w:cstheme="minorHAnsi"/>
          <w:sz w:val="22"/>
          <w:szCs w:val="22"/>
        </w:rPr>
        <w:t>s).</w:t>
      </w:r>
    </w:p>
    <w:p w:rsidR="002D1A0A" w:rsidRPr="00556536" w:rsidRDefault="002D1A0A" w:rsidP="00556536">
      <w:pPr>
        <w:rPr>
          <w:rFonts w:asciiTheme="minorHAnsi" w:hAnsiTheme="minorHAnsi" w:cstheme="minorHAnsi"/>
          <w:sz w:val="22"/>
          <w:szCs w:val="22"/>
        </w:rPr>
      </w:pPr>
    </w:p>
    <w:p w:rsidR="002D1A0A" w:rsidRPr="00556536" w:rsidRDefault="002D1A0A" w:rsidP="004D637B">
      <w:pPr>
        <w:ind w:left="720"/>
        <w:rPr>
          <w:rFonts w:asciiTheme="minorHAnsi" w:hAnsiTheme="minorHAnsi" w:cstheme="minorHAnsi"/>
          <w:color w:val="FF0000"/>
          <w:sz w:val="22"/>
          <w:szCs w:val="22"/>
        </w:rPr>
      </w:pPr>
      <w:r w:rsidRPr="00556536">
        <w:rPr>
          <w:rFonts w:asciiTheme="minorHAnsi" w:hAnsiTheme="minorHAnsi" w:cstheme="minorHAnsi"/>
          <w:color w:val="FF0000"/>
          <w:sz w:val="22"/>
          <w:szCs w:val="22"/>
        </w:rPr>
        <w:t>Bad Example</w:t>
      </w:r>
    </w:p>
    <w:p w:rsidR="00205743" w:rsidRPr="00556536" w:rsidRDefault="002D1A0A" w:rsidP="004D637B">
      <w:pPr>
        <w:ind w:left="720"/>
        <w:rPr>
          <w:rFonts w:asciiTheme="minorHAnsi" w:hAnsiTheme="minorHAnsi" w:cstheme="minorHAnsi"/>
          <w:sz w:val="22"/>
          <w:szCs w:val="22"/>
        </w:rPr>
      </w:pPr>
      <w:r w:rsidRPr="00556536">
        <w:rPr>
          <w:rFonts w:asciiTheme="minorHAnsi" w:hAnsiTheme="minorHAnsi" w:cstheme="minorHAnsi"/>
          <w:sz w:val="22"/>
          <w:szCs w:val="22"/>
        </w:rPr>
        <w:t xml:space="preserve">Consider </w:t>
      </w:r>
      <w:r w:rsidR="00205743" w:rsidRPr="00556536">
        <w:rPr>
          <w:rFonts w:asciiTheme="minorHAnsi" w:hAnsiTheme="minorHAnsi" w:cstheme="minorHAnsi"/>
          <w:sz w:val="22"/>
          <w:szCs w:val="22"/>
        </w:rPr>
        <w:t xml:space="preserve">these two </w:t>
      </w:r>
      <w:r w:rsidR="00B96365" w:rsidRPr="00556536">
        <w:rPr>
          <w:rFonts w:asciiTheme="minorHAnsi" w:hAnsiTheme="minorHAnsi" w:cstheme="minorHAnsi"/>
          <w:sz w:val="22"/>
          <w:szCs w:val="22"/>
        </w:rPr>
        <w:t xml:space="preserve">course </w:t>
      </w:r>
      <w:r w:rsidR="002C0F7D" w:rsidRPr="00556536">
        <w:rPr>
          <w:rFonts w:asciiTheme="minorHAnsi" w:hAnsiTheme="minorHAnsi" w:cstheme="minorHAnsi"/>
          <w:sz w:val="22"/>
          <w:szCs w:val="22"/>
        </w:rPr>
        <w:t>outcomes</w:t>
      </w:r>
      <w:r w:rsidR="00F90A27" w:rsidRPr="00556536">
        <w:rPr>
          <w:rFonts w:asciiTheme="minorHAnsi" w:hAnsiTheme="minorHAnsi" w:cstheme="minorHAnsi"/>
          <w:sz w:val="22"/>
          <w:szCs w:val="22"/>
        </w:rPr>
        <w:t>:</w:t>
      </w:r>
    </w:p>
    <w:p w:rsidR="00205743" w:rsidRPr="00556536" w:rsidRDefault="00205743" w:rsidP="004D637B">
      <w:pPr>
        <w:ind w:left="720"/>
        <w:rPr>
          <w:rFonts w:asciiTheme="minorHAnsi" w:hAnsiTheme="minorHAnsi" w:cstheme="minorHAnsi"/>
          <w:sz w:val="22"/>
          <w:szCs w:val="22"/>
        </w:rPr>
      </w:pPr>
      <w:r w:rsidRPr="00556536">
        <w:rPr>
          <w:rFonts w:asciiTheme="minorHAnsi" w:hAnsiTheme="minorHAnsi" w:cstheme="minorHAnsi"/>
          <w:i/>
          <w:sz w:val="22"/>
          <w:szCs w:val="22"/>
        </w:rPr>
        <w:t>Describe memory and the different types of memory.</w:t>
      </w:r>
    </w:p>
    <w:p w:rsidR="00205743" w:rsidRPr="00556536" w:rsidRDefault="00205743" w:rsidP="004D637B">
      <w:pPr>
        <w:ind w:left="720"/>
        <w:rPr>
          <w:rFonts w:asciiTheme="minorHAnsi" w:hAnsiTheme="minorHAnsi" w:cstheme="minorHAnsi"/>
          <w:sz w:val="22"/>
          <w:szCs w:val="22"/>
        </w:rPr>
      </w:pPr>
      <w:r w:rsidRPr="00556536">
        <w:rPr>
          <w:rFonts w:asciiTheme="minorHAnsi" w:hAnsiTheme="minorHAnsi" w:cstheme="minorHAnsi"/>
          <w:i/>
          <w:sz w:val="22"/>
          <w:szCs w:val="22"/>
        </w:rPr>
        <w:t>Discuss the role of the different memory systems.</w:t>
      </w:r>
      <w:r w:rsidRPr="00556536">
        <w:rPr>
          <w:rFonts w:asciiTheme="minorHAnsi" w:hAnsiTheme="minorHAnsi" w:cstheme="minorHAnsi"/>
          <w:sz w:val="22"/>
          <w:szCs w:val="22"/>
        </w:rPr>
        <w:t xml:space="preserve"> </w:t>
      </w:r>
    </w:p>
    <w:p w:rsidR="005F1050" w:rsidRPr="00556536" w:rsidRDefault="005F1050" w:rsidP="004D637B">
      <w:pPr>
        <w:ind w:left="720"/>
        <w:rPr>
          <w:rFonts w:asciiTheme="minorHAnsi" w:hAnsiTheme="minorHAnsi" w:cstheme="minorHAnsi"/>
          <w:sz w:val="22"/>
          <w:szCs w:val="22"/>
        </w:rPr>
      </w:pPr>
    </w:p>
    <w:p w:rsidR="005F1050" w:rsidRPr="00556536" w:rsidRDefault="005F1050" w:rsidP="004D637B">
      <w:pPr>
        <w:ind w:left="720"/>
        <w:rPr>
          <w:rFonts w:asciiTheme="minorHAnsi" w:hAnsiTheme="minorHAnsi" w:cstheme="minorHAnsi"/>
          <w:color w:val="008000"/>
          <w:sz w:val="22"/>
          <w:szCs w:val="22"/>
        </w:rPr>
      </w:pPr>
      <w:r w:rsidRPr="00556536">
        <w:rPr>
          <w:rFonts w:asciiTheme="minorHAnsi" w:hAnsiTheme="minorHAnsi" w:cstheme="minorHAnsi"/>
          <w:color w:val="008000"/>
          <w:sz w:val="22"/>
          <w:szCs w:val="22"/>
        </w:rPr>
        <w:t>Good Example</w:t>
      </w:r>
    </w:p>
    <w:p w:rsidR="00F90A27" w:rsidRPr="00556536" w:rsidRDefault="00A82D84" w:rsidP="004D637B">
      <w:pPr>
        <w:ind w:left="720"/>
        <w:rPr>
          <w:rFonts w:asciiTheme="minorHAnsi" w:hAnsiTheme="minorHAnsi" w:cstheme="minorHAnsi"/>
          <w:sz w:val="22"/>
          <w:szCs w:val="22"/>
        </w:rPr>
      </w:pPr>
      <w:r w:rsidRPr="00556536">
        <w:rPr>
          <w:rFonts w:asciiTheme="minorHAnsi" w:hAnsiTheme="minorHAnsi" w:cstheme="minorHAnsi"/>
          <w:sz w:val="22"/>
          <w:szCs w:val="22"/>
        </w:rPr>
        <w:t xml:space="preserve">The </w:t>
      </w:r>
      <w:r w:rsidR="007E75F9" w:rsidRPr="00556536">
        <w:rPr>
          <w:rFonts w:asciiTheme="minorHAnsi" w:hAnsiTheme="minorHAnsi" w:cstheme="minorHAnsi"/>
          <w:sz w:val="22"/>
          <w:szCs w:val="22"/>
        </w:rPr>
        <w:t xml:space="preserve">preceding </w:t>
      </w:r>
      <w:r w:rsidR="002C0F7D" w:rsidRPr="00556536">
        <w:rPr>
          <w:rFonts w:asciiTheme="minorHAnsi" w:hAnsiTheme="minorHAnsi" w:cstheme="minorHAnsi"/>
          <w:sz w:val="22"/>
          <w:szCs w:val="22"/>
        </w:rPr>
        <w:t>outcomes</w:t>
      </w:r>
      <w:r w:rsidRPr="00556536">
        <w:rPr>
          <w:rFonts w:asciiTheme="minorHAnsi" w:hAnsiTheme="minorHAnsi" w:cstheme="minorHAnsi"/>
          <w:sz w:val="22"/>
          <w:szCs w:val="22"/>
        </w:rPr>
        <w:t xml:space="preserve"> are similar enough tha</w:t>
      </w:r>
      <w:r w:rsidR="007E75F9" w:rsidRPr="00556536">
        <w:rPr>
          <w:rFonts w:asciiTheme="minorHAnsi" w:hAnsiTheme="minorHAnsi" w:cstheme="minorHAnsi"/>
          <w:sz w:val="22"/>
          <w:szCs w:val="22"/>
        </w:rPr>
        <w:t>t you don’t need both of them—</w:t>
      </w:r>
      <w:r w:rsidRPr="00556536">
        <w:rPr>
          <w:rFonts w:asciiTheme="minorHAnsi" w:hAnsiTheme="minorHAnsi" w:cstheme="minorHAnsi"/>
          <w:sz w:val="22"/>
          <w:szCs w:val="22"/>
        </w:rPr>
        <w:t>if</w:t>
      </w:r>
      <w:r w:rsidR="007E75F9" w:rsidRPr="00556536">
        <w:rPr>
          <w:rFonts w:asciiTheme="minorHAnsi" w:hAnsiTheme="minorHAnsi" w:cstheme="minorHAnsi"/>
          <w:sz w:val="22"/>
          <w:szCs w:val="22"/>
        </w:rPr>
        <w:t xml:space="preserve"> </w:t>
      </w:r>
      <w:r w:rsidRPr="00556536">
        <w:rPr>
          <w:rFonts w:asciiTheme="minorHAnsi" w:hAnsiTheme="minorHAnsi" w:cstheme="minorHAnsi"/>
          <w:sz w:val="22"/>
          <w:szCs w:val="22"/>
        </w:rPr>
        <w:t xml:space="preserve">you describe the different types of memory, the roles of the different memory systems (such as short-term memory) are probably covered in the description. </w:t>
      </w:r>
      <w:r w:rsidR="00F90A27" w:rsidRPr="00556536">
        <w:rPr>
          <w:rFonts w:asciiTheme="minorHAnsi" w:hAnsiTheme="minorHAnsi" w:cstheme="minorHAnsi"/>
          <w:sz w:val="22"/>
          <w:szCs w:val="22"/>
        </w:rPr>
        <w:t xml:space="preserve">Correct the </w:t>
      </w:r>
      <w:r w:rsidR="002C0F7D" w:rsidRPr="00556536">
        <w:rPr>
          <w:rFonts w:asciiTheme="minorHAnsi" w:hAnsiTheme="minorHAnsi" w:cstheme="minorHAnsi"/>
          <w:sz w:val="22"/>
          <w:szCs w:val="22"/>
        </w:rPr>
        <w:t>outcome</w:t>
      </w:r>
      <w:r w:rsidR="00F90A27" w:rsidRPr="00556536">
        <w:rPr>
          <w:rFonts w:asciiTheme="minorHAnsi" w:hAnsiTheme="minorHAnsi" w:cstheme="minorHAnsi"/>
          <w:sz w:val="22"/>
          <w:szCs w:val="22"/>
        </w:rPr>
        <w:t xml:space="preserve"> above by streamlining them into one </w:t>
      </w:r>
      <w:r w:rsidR="002C0F7D" w:rsidRPr="00556536">
        <w:rPr>
          <w:rFonts w:asciiTheme="minorHAnsi" w:hAnsiTheme="minorHAnsi" w:cstheme="minorHAnsi"/>
          <w:sz w:val="22"/>
          <w:szCs w:val="22"/>
        </w:rPr>
        <w:t>outcome</w:t>
      </w:r>
      <w:r w:rsidR="00F90A27" w:rsidRPr="00556536">
        <w:rPr>
          <w:rFonts w:asciiTheme="minorHAnsi" w:hAnsiTheme="minorHAnsi" w:cstheme="minorHAnsi"/>
          <w:sz w:val="22"/>
          <w:szCs w:val="22"/>
        </w:rPr>
        <w:t>:</w:t>
      </w:r>
    </w:p>
    <w:p w:rsidR="00F90A27" w:rsidRPr="00556536" w:rsidRDefault="00F90A27" w:rsidP="004D637B">
      <w:pPr>
        <w:ind w:left="720"/>
        <w:rPr>
          <w:rFonts w:asciiTheme="minorHAnsi" w:hAnsiTheme="minorHAnsi" w:cstheme="minorHAnsi"/>
          <w:sz w:val="22"/>
          <w:szCs w:val="22"/>
        </w:rPr>
      </w:pPr>
      <w:r w:rsidRPr="00556536">
        <w:rPr>
          <w:rFonts w:asciiTheme="minorHAnsi" w:hAnsiTheme="minorHAnsi" w:cstheme="minorHAnsi"/>
          <w:i/>
          <w:sz w:val="22"/>
          <w:szCs w:val="22"/>
        </w:rPr>
        <w:t>Differentiate between the types of memory.</w:t>
      </w:r>
    </w:p>
    <w:p w:rsidR="007133E2" w:rsidRPr="00556536" w:rsidRDefault="007133E2" w:rsidP="00556536">
      <w:pPr>
        <w:rPr>
          <w:rFonts w:asciiTheme="minorHAnsi" w:hAnsiTheme="minorHAnsi" w:cstheme="minorHAnsi"/>
          <w:sz w:val="22"/>
          <w:szCs w:val="22"/>
        </w:rPr>
      </w:pPr>
    </w:p>
    <w:p w:rsidR="00357C48" w:rsidRDefault="00357C48" w:rsidP="004D637B">
      <w:pPr>
        <w:rPr>
          <w:rStyle w:val="Strong"/>
        </w:rPr>
      </w:pPr>
    </w:p>
    <w:p w:rsidR="00F56027" w:rsidRPr="004D637B" w:rsidRDefault="00F56027" w:rsidP="004D637B">
      <w:pPr>
        <w:rPr>
          <w:rStyle w:val="Strong"/>
        </w:rPr>
      </w:pPr>
      <w:r w:rsidRPr="004D637B">
        <w:rPr>
          <w:rStyle w:val="Strong"/>
        </w:rPr>
        <w:t xml:space="preserve">Review Related Courses </w:t>
      </w:r>
      <w:r w:rsidR="00FA2F42" w:rsidRPr="004D637B">
        <w:rPr>
          <w:rStyle w:val="Strong"/>
        </w:rPr>
        <w:t xml:space="preserve">for </w:t>
      </w:r>
      <w:r w:rsidR="00502E6B" w:rsidRPr="004D637B">
        <w:rPr>
          <w:rStyle w:val="Strong"/>
        </w:rPr>
        <w:t>Course Outcomes</w:t>
      </w:r>
      <w:r w:rsidRPr="004D637B">
        <w:rPr>
          <w:rStyle w:val="Strong"/>
        </w:rPr>
        <w:t xml:space="preserve"> Gaps or Overlaps </w:t>
      </w:r>
    </w:p>
    <w:p w:rsidR="00205743" w:rsidRPr="00556536" w:rsidRDefault="00205743" w:rsidP="00556536">
      <w:pPr>
        <w:rPr>
          <w:rFonts w:asciiTheme="minorHAnsi" w:hAnsiTheme="minorHAnsi" w:cstheme="minorHAnsi"/>
          <w:sz w:val="22"/>
          <w:szCs w:val="22"/>
        </w:rPr>
      </w:pPr>
      <w:r w:rsidRPr="00556536">
        <w:rPr>
          <w:rFonts w:asciiTheme="minorHAnsi" w:hAnsiTheme="minorHAnsi" w:cstheme="minorHAnsi"/>
          <w:sz w:val="22"/>
          <w:szCs w:val="22"/>
        </w:rPr>
        <w:t xml:space="preserve">For </w:t>
      </w:r>
      <w:r w:rsidR="00B57F7D" w:rsidRPr="00556536">
        <w:rPr>
          <w:rFonts w:asciiTheme="minorHAnsi" w:hAnsiTheme="minorHAnsi" w:cstheme="minorHAnsi"/>
          <w:sz w:val="22"/>
          <w:szCs w:val="22"/>
        </w:rPr>
        <w:t xml:space="preserve">progressive </w:t>
      </w:r>
      <w:r w:rsidRPr="00556536">
        <w:rPr>
          <w:rFonts w:asciiTheme="minorHAnsi" w:hAnsiTheme="minorHAnsi" w:cstheme="minorHAnsi"/>
          <w:sz w:val="22"/>
          <w:szCs w:val="22"/>
        </w:rPr>
        <w:t xml:space="preserve">courses that address the same subject matter, but at different levels, it is important to make sure </w:t>
      </w:r>
      <w:r w:rsidR="00763CF8" w:rsidRPr="00556536">
        <w:rPr>
          <w:rFonts w:asciiTheme="minorHAnsi" w:hAnsiTheme="minorHAnsi" w:cstheme="minorHAnsi"/>
          <w:sz w:val="22"/>
          <w:szCs w:val="22"/>
        </w:rPr>
        <w:t xml:space="preserve">that the </w:t>
      </w:r>
      <w:r w:rsidR="00502E6B" w:rsidRPr="00556536">
        <w:rPr>
          <w:rFonts w:asciiTheme="minorHAnsi" w:hAnsiTheme="minorHAnsi" w:cstheme="minorHAnsi"/>
          <w:sz w:val="22"/>
          <w:szCs w:val="22"/>
        </w:rPr>
        <w:t>course outcomes</w:t>
      </w:r>
      <w:r w:rsidRPr="00556536">
        <w:rPr>
          <w:rFonts w:asciiTheme="minorHAnsi" w:hAnsiTheme="minorHAnsi" w:cstheme="minorHAnsi"/>
          <w:sz w:val="22"/>
          <w:szCs w:val="22"/>
        </w:rPr>
        <w:t xml:space="preserve"> have a logical flow</w:t>
      </w:r>
      <w:r w:rsidR="00B57F7D" w:rsidRPr="00556536">
        <w:rPr>
          <w:rFonts w:asciiTheme="minorHAnsi" w:hAnsiTheme="minorHAnsi" w:cstheme="minorHAnsi"/>
          <w:sz w:val="22"/>
          <w:szCs w:val="22"/>
        </w:rPr>
        <w:t xml:space="preserve">, </w:t>
      </w:r>
      <w:r w:rsidRPr="00556536">
        <w:rPr>
          <w:rFonts w:asciiTheme="minorHAnsi" w:hAnsiTheme="minorHAnsi" w:cstheme="minorHAnsi"/>
          <w:sz w:val="22"/>
          <w:szCs w:val="22"/>
        </w:rPr>
        <w:t>that they don’t overlap or have gaps</w:t>
      </w:r>
      <w:r w:rsidR="00B57F7D" w:rsidRPr="00556536">
        <w:rPr>
          <w:rFonts w:asciiTheme="minorHAnsi" w:hAnsiTheme="minorHAnsi" w:cstheme="minorHAnsi"/>
          <w:sz w:val="22"/>
          <w:szCs w:val="22"/>
        </w:rPr>
        <w:t xml:space="preserve">, and that the </w:t>
      </w:r>
      <w:r w:rsidR="00502E6B" w:rsidRPr="00556536">
        <w:rPr>
          <w:rFonts w:asciiTheme="minorHAnsi" w:hAnsiTheme="minorHAnsi" w:cstheme="minorHAnsi"/>
          <w:sz w:val="22"/>
          <w:szCs w:val="22"/>
        </w:rPr>
        <w:t xml:space="preserve">course outcomes </w:t>
      </w:r>
      <w:r w:rsidR="00B57F7D" w:rsidRPr="00556536">
        <w:rPr>
          <w:rFonts w:asciiTheme="minorHAnsi" w:hAnsiTheme="minorHAnsi" w:cstheme="minorHAnsi"/>
          <w:sz w:val="22"/>
          <w:szCs w:val="22"/>
        </w:rPr>
        <w:t>are appropriate for the level of the course</w:t>
      </w:r>
      <w:r w:rsidRPr="00556536">
        <w:rPr>
          <w:rFonts w:asciiTheme="minorHAnsi" w:hAnsiTheme="minorHAnsi" w:cstheme="minorHAnsi"/>
          <w:sz w:val="22"/>
          <w:szCs w:val="22"/>
        </w:rPr>
        <w:t>.</w:t>
      </w:r>
    </w:p>
    <w:p w:rsidR="000A7311" w:rsidRPr="00556536" w:rsidRDefault="000A7311" w:rsidP="00556536">
      <w:pPr>
        <w:rPr>
          <w:rFonts w:asciiTheme="minorHAnsi" w:hAnsiTheme="minorHAnsi" w:cstheme="minorHAnsi"/>
        </w:rPr>
      </w:pPr>
    </w:p>
    <w:p w:rsidR="000A7311" w:rsidRPr="00556536" w:rsidRDefault="000A7311" w:rsidP="004D637B">
      <w:pPr>
        <w:ind w:left="720"/>
        <w:rPr>
          <w:rFonts w:asciiTheme="minorHAnsi" w:hAnsiTheme="minorHAnsi" w:cstheme="minorHAnsi"/>
        </w:rPr>
      </w:pPr>
      <w:r w:rsidRPr="00556536">
        <w:rPr>
          <w:rFonts w:asciiTheme="minorHAnsi" w:hAnsiTheme="minorHAnsi" w:cstheme="minorHAnsi"/>
        </w:rPr>
        <w:t>Example</w:t>
      </w:r>
    </w:p>
    <w:p w:rsidR="004E541E" w:rsidRPr="00556536" w:rsidRDefault="004E541E" w:rsidP="004D637B">
      <w:pPr>
        <w:ind w:left="720"/>
        <w:rPr>
          <w:rFonts w:asciiTheme="minorHAnsi" w:hAnsiTheme="minorHAnsi" w:cstheme="minorHAnsi"/>
          <w:sz w:val="22"/>
          <w:szCs w:val="22"/>
        </w:rPr>
      </w:pPr>
      <w:r w:rsidRPr="00556536">
        <w:rPr>
          <w:rFonts w:asciiTheme="minorHAnsi" w:hAnsiTheme="minorHAnsi" w:cstheme="minorHAnsi"/>
          <w:sz w:val="22"/>
          <w:szCs w:val="22"/>
        </w:rPr>
        <w:t>Consider</w:t>
      </w:r>
      <w:r w:rsidR="00205743" w:rsidRPr="00556536">
        <w:rPr>
          <w:rFonts w:asciiTheme="minorHAnsi" w:hAnsiTheme="minorHAnsi" w:cstheme="minorHAnsi"/>
          <w:sz w:val="22"/>
          <w:szCs w:val="22"/>
        </w:rPr>
        <w:t xml:space="preserve"> courses that are part of a series </w:t>
      </w:r>
      <w:r w:rsidRPr="00556536">
        <w:rPr>
          <w:rFonts w:asciiTheme="minorHAnsi" w:hAnsiTheme="minorHAnsi" w:cstheme="minorHAnsi"/>
          <w:sz w:val="22"/>
          <w:szCs w:val="22"/>
        </w:rPr>
        <w:t>like</w:t>
      </w:r>
      <w:r w:rsidR="007133E2" w:rsidRPr="00556536">
        <w:rPr>
          <w:rFonts w:asciiTheme="minorHAnsi" w:hAnsiTheme="minorHAnsi" w:cstheme="minorHAnsi"/>
          <w:sz w:val="22"/>
          <w:szCs w:val="22"/>
        </w:rPr>
        <w:t>:</w:t>
      </w:r>
      <w:r w:rsidRPr="00556536">
        <w:rPr>
          <w:rFonts w:asciiTheme="minorHAnsi" w:hAnsiTheme="minorHAnsi" w:cstheme="minorHAnsi"/>
          <w:sz w:val="22"/>
          <w:szCs w:val="22"/>
        </w:rPr>
        <w:t xml:space="preserve"> </w:t>
      </w:r>
    </w:p>
    <w:p w:rsidR="004E541E" w:rsidRDefault="004D637B" w:rsidP="004D637B">
      <w:pPr>
        <w:ind w:left="720"/>
        <w:rPr>
          <w:rFonts w:asciiTheme="minorHAnsi" w:hAnsiTheme="minorHAnsi" w:cstheme="minorHAnsi"/>
          <w:i/>
          <w:sz w:val="22"/>
          <w:szCs w:val="22"/>
        </w:rPr>
      </w:pPr>
      <w:r>
        <w:rPr>
          <w:rFonts w:asciiTheme="minorHAnsi" w:hAnsiTheme="minorHAnsi" w:cstheme="minorHAnsi"/>
          <w:i/>
          <w:sz w:val="22"/>
          <w:szCs w:val="22"/>
        </w:rPr>
        <w:t>Communications 1</w:t>
      </w:r>
    </w:p>
    <w:p w:rsidR="004D637B" w:rsidRPr="00556536" w:rsidRDefault="004D637B" w:rsidP="004D637B">
      <w:pPr>
        <w:ind w:left="720"/>
        <w:rPr>
          <w:rFonts w:asciiTheme="minorHAnsi" w:hAnsiTheme="minorHAnsi" w:cstheme="minorHAnsi"/>
          <w:i/>
          <w:sz w:val="22"/>
          <w:szCs w:val="22"/>
        </w:rPr>
      </w:pPr>
      <w:r>
        <w:rPr>
          <w:rFonts w:asciiTheme="minorHAnsi" w:hAnsiTheme="minorHAnsi" w:cstheme="minorHAnsi"/>
          <w:i/>
          <w:sz w:val="22"/>
          <w:szCs w:val="22"/>
        </w:rPr>
        <w:t>Communication 2</w:t>
      </w:r>
    </w:p>
    <w:p w:rsidR="004E541E" w:rsidRPr="00556536" w:rsidRDefault="004E541E" w:rsidP="004D637B">
      <w:pPr>
        <w:ind w:left="720"/>
        <w:rPr>
          <w:rFonts w:asciiTheme="minorHAnsi" w:hAnsiTheme="minorHAnsi" w:cstheme="minorHAnsi"/>
          <w:sz w:val="22"/>
          <w:szCs w:val="22"/>
        </w:rPr>
      </w:pPr>
    </w:p>
    <w:p w:rsidR="004E541E" w:rsidRPr="00556536" w:rsidRDefault="00763CF8" w:rsidP="004D637B">
      <w:pPr>
        <w:ind w:left="720"/>
        <w:rPr>
          <w:rFonts w:asciiTheme="minorHAnsi" w:hAnsiTheme="minorHAnsi" w:cstheme="minorHAnsi"/>
          <w:sz w:val="22"/>
          <w:szCs w:val="22"/>
        </w:rPr>
      </w:pPr>
      <w:r w:rsidRPr="00556536">
        <w:rPr>
          <w:rFonts w:asciiTheme="minorHAnsi" w:hAnsiTheme="minorHAnsi" w:cstheme="minorHAnsi"/>
          <w:sz w:val="22"/>
          <w:szCs w:val="22"/>
        </w:rPr>
        <w:t>Alternatively, consider</w:t>
      </w:r>
      <w:r w:rsidR="00205743" w:rsidRPr="00556536">
        <w:rPr>
          <w:rFonts w:asciiTheme="minorHAnsi" w:hAnsiTheme="minorHAnsi" w:cstheme="minorHAnsi"/>
          <w:sz w:val="22"/>
          <w:szCs w:val="22"/>
        </w:rPr>
        <w:t xml:space="preserve"> courses that are in the same content area, but at different levels </w:t>
      </w:r>
      <w:r w:rsidR="004E541E" w:rsidRPr="00556536">
        <w:rPr>
          <w:rFonts w:asciiTheme="minorHAnsi" w:hAnsiTheme="minorHAnsi" w:cstheme="minorHAnsi"/>
          <w:sz w:val="22"/>
          <w:szCs w:val="22"/>
        </w:rPr>
        <w:t>like</w:t>
      </w:r>
      <w:r w:rsidR="007133E2" w:rsidRPr="00556536">
        <w:rPr>
          <w:rFonts w:asciiTheme="minorHAnsi" w:hAnsiTheme="minorHAnsi" w:cstheme="minorHAnsi"/>
          <w:sz w:val="22"/>
          <w:szCs w:val="22"/>
        </w:rPr>
        <w:t>:</w:t>
      </w:r>
    </w:p>
    <w:p w:rsidR="004E541E" w:rsidRPr="00556536" w:rsidRDefault="00B57F7D" w:rsidP="004D637B">
      <w:pPr>
        <w:ind w:left="720"/>
        <w:rPr>
          <w:rFonts w:asciiTheme="minorHAnsi" w:hAnsiTheme="minorHAnsi" w:cstheme="minorHAnsi"/>
          <w:i/>
          <w:sz w:val="22"/>
          <w:szCs w:val="22"/>
        </w:rPr>
      </w:pPr>
      <w:r w:rsidRPr="00556536">
        <w:rPr>
          <w:rFonts w:asciiTheme="minorHAnsi" w:hAnsiTheme="minorHAnsi" w:cstheme="minorHAnsi"/>
          <w:i/>
          <w:sz w:val="22"/>
          <w:szCs w:val="22"/>
        </w:rPr>
        <w:t>PSY 100: Intro to Psychology</w:t>
      </w:r>
    </w:p>
    <w:p w:rsidR="004E541E" w:rsidRPr="00556536" w:rsidRDefault="004E541E" w:rsidP="004D637B">
      <w:pPr>
        <w:ind w:left="720"/>
        <w:rPr>
          <w:rFonts w:asciiTheme="minorHAnsi" w:hAnsiTheme="minorHAnsi" w:cstheme="minorHAnsi"/>
          <w:i/>
          <w:sz w:val="22"/>
          <w:szCs w:val="22"/>
        </w:rPr>
      </w:pPr>
      <w:r w:rsidRPr="00556536">
        <w:rPr>
          <w:rFonts w:asciiTheme="minorHAnsi" w:hAnsiTheme="minorHAnsi" w:cstheme="minorHAnsi"/>
          <w:i/>
          <w:sz w:val="22"/>
          <w:szCs w:val="22"/>
        </w:rPr>
        <w:t>PSY 2</w:t>
      </w:r>
      <w:r w:rsidR="004D637B">
        <w:rPr>
          <w:rFonts w:asciiTheme="minorHAnsi" w:hAnsiTheme="minorHAnsi" w:cstheme="minorHAnsi"/>
          <w:i/>
          <w:sz w:val="22"/>
          <w:szCs w:val="22"/>
        </w:rPr>
        <w:t>00</w:t>
      </w:r>
      <w:r w:rsidRPr="00556536">
        <w:rPr>
          <w:rFonts w:asciiTheme="minorHAnsi" w:hAnsiTheme="minorHAnsi" w:cstheme="minorHAnsi"/>
          <w:i/>
          <w:sz w:val="22"/>
          <w:szCs w:val="22"/>
        </w:rPr>
        <w:t>: Cognitive Psychology</w:t>
      </w:r>
    </w:p>
    <w:p w:rsidR="004E541E" w:rsidRPr="00556536" w:rsidRDefault="00205743" w:rsidP="004D637B">
      <w:pPr>
        <w:ind w:left="720"/>
        <w:rPr>
          <w:rFonts w:asciiTheme="minorHAnsi" w:hAnsiTheme="minorHAnsi" w:cstheme="minorHAnsi"/>
          <w:i/>
          <w:sz w:val="22"/>
          <w:szCs w:val="22"/>
        </w:rPr>
      </w:pPr>
      <w:r w:rsidRPr="00556536">
        <w:rPr>
          <w:rFonts w:asciiTheme="minorHAnsi" w:hAnsiTheme="minorHAnsi" w:cstheme="minorHAnsi"/>
          <w:i/>
          <w:sz w:val="22"/>
          <w:szCs w:val="22"/>
        </w:rPr>
        <w:t>PSY 4</w:t>
      </w:r>
      <w:r w:rsidR="004D637B">
        <w:rPr>
          <w:rFonts w:asciiTheme="minorHAnsi" w:hAnsiTheme="minorHAnsi" w:cstheme="minorHAnsi"/>
          <w:i/>
          <w:sz w:val="22"/>
          <w:szCs w:val="22"/>
        </w:rPr>
        <w:t>50</w:t>
      </w:r>
      <w:r w:rsidRPr="00556536">
        <w:rPr>
          <w:rFonts w:asciiTheme="minorHAnsi" w:hAnsiTheme="minorHAnsi" w:cstheme="minorHAnsi"/>
          <w:i/>
          <w:sz w:val="22"/>
          <w:szCs w:val="22"/>
        </w:rPr>
        <w:t>: Cog</w:t>
      </w:r>
      <w:r w:rsidR="004E541E" w:rsidRPr="00556536">
        <w:rPr>
          <w:rFonts w:asciiTheme="minorHAnsi" w:hAnsiTheme="minorHAnsi" w:cstheme="minorHAnsi"/>
          <w:i/>
          <w:sz w:val="22"/>
          <w:szCs w:val="22"/>
        </w:rPr>
        <w:t>nitive Psychology and Learning.</w:t>
      </w:r>
    </w:p>
    <w:p w:rsidR="004E541E" w:rsidRPr="00556536" w:rsidRDefault="004E541E" w:rsidP="00556536">
      <w:pPr>
        <w:rPr>
          <w:rFonts w:asciiTheme="minorHAnsi" w:hAnsiTheme="minorHAnsi" w:cstheme="minorHAnsi"/>
          <w:sz w:val="22"/>
          <w:szCs w:val="22"/>
        </w:rPr>
      </w:pPr>
    </w:p>
    <w:p w:rsidR="00205743" w:rsidRPr="00556536" w:rsidRDefault="004E541E" w:rsidP="00556536">
      <w:pPr>
        <w:rPr>
          <w:rFonts w:asciiTheme="minorHAnsi" w:hAnsiTheme="minorHAnsi" w:cstheme="minorHAnsi"/>
          <w:sz w:val="22"/>
          <w:szCs w:val="22"/>
        </w:rPr>
      </w:pPr>
      <w:r w:rsidRPr="00556536">
        <w:rPr>
          <w:rFonts w:asciiTheme="minorHAnsi" w:hAnsiTheme="minorHAnsi" w:cstheme="minorHAnsi"/>
          <w:sz w:val="22"/>
          <w:szCs w:val="22"/>
        </w:rPr>
        <w:t>Y</w:t>
      </w:r>
      <w:r w:rsidR="00205743" w:rsidRPr="00556536">
        <w:rPr>
          <w:rFonts w:asciiTheme="minorHAnsi" w:hAnsiTheme="minorHAnsi" w:cstheme="minorHAnsi"/>
          <w:sz w:val="22"/>
          <w:szCs w:val="22"/>
        </w:rPr>
        <w:t xml:space="preserve">ou should pull out all </w:t>
      </w:r>
      <w:r w:rsidR="00502E6B" w:rsidRPr="00556536">
        <w:rPr>
          <w:rFonts w:asciiTheme="minorHAnsi" w:hAnsiTheme="minorHAnsi" w:cstheme="minorHAnsi"/>
          <w:sz w:val="22"/>
          <w:szCs w:val="22"/>
        </w:rPr>
        <w:t>course outcomes</w:t>
      </w:r>
      <w:r w:rsidR="00205743" w:rsidRPr="00556536">
        <w:rPr>
          <w:rFonts w:asciiTheme="minorHAnsi" w:hAnsiTheme="minorHAnsi" w:cstheme="minorHAnsi"/>
          <w:sz w:val="22"/>
          <w:szCs w:val="22"/>
        </w:rPr>
        <w:t xml:space="preserve"> </w:t>
      </w:r>
      <w:r w:rsidRPr="00556536">
        <w:rPr>
          <w:rFonts w:asciiTheme="minorHAnsi" w:hAnsiTheme="minorHAnsi" w:cstheme="minorHAnsi"/>
          <w:sz w:val="22"/>
          <w:szCs w:val="22"/>
        </w:rPr>
        <w:t xml:space="preserve">for the series of courses </w:t>
      </w:r>
      <w:r w:rsidR="00205743" w:rsidRPr="00556536">
        <w:rPr>
          <w:rFonts w:asciiTheme="minorHAnsi" w:hAnsiTheme="minorHAnsi" w:cstheme="minorHAnsi"/>
          <w:sz w:val="22"/>
          <w:szCs w:val="22"/>
        </w:rPr>
        <w:t xml:space="preserve">and look at them as one long list, confirming that they logically follow one another and </w:t>
      </w:r>
      <w:r w:rsidRPr="00556536">
        <w:rPr>
          <w:rFonts w:asciiTheme="minorHAnsi" w:hAnsiTheme="minorHAnsi" w:cstheme="minorHAnsi"/>
          <w:sz w:val="22"/>
          <w:szCs w:val="22"/>
        </w:rPr>
        <w:t>are not</w:t>
      </w:r>
      <w:r w:rsidR="00205743" w:rsidRPr="00556536">
        <w:rPr>
          <w:rFonts w:asciiTheme="minorHAnsi" w:hAnsiTheme="minorHAnsi" w:cstheme="minorHAnsi"/>
          <w:sz w:val="22"/>
          <w:szCs w:val="22"/>
        </w:rPr>
        <w:t xml:space="preserve"> </w:t>
      </w:r>
      <w:r w:rsidRPr="00556536">
        <w:rPr>
          <w:rFonts w:asciiTheme="minorHAnsi" w:hAnsiTheme="minorHAnsi" w:cstheme="minorHAnsi"/>
          <w:sz w:val="22"/>
          <w:szCs w:val="22"/>
        </w:rPr>
        <w:t>redundant</w:t>
      </w:r>
      <w:r w:rsidR="00205743" w:rsidRPr="00556536">
        <w:rPr>
          <w:rFonts w:asciiTheme="minorHAnsi" w:hAnsiTheme="minorHAnsi" w:cstheme="minorHAnsi"/>
          <w:sz w:val="22"/>
          <w:szCs w:val="22"/>
        </w:rPr>
        <w:t>. You don’t want to see much, if any</w:t>
      </w:r>
      <w:r w:rsidRPr="00556536">
        <w:rPr>
          <w:rFonts w:asciiTheme="minorHAnsi" w:hAnsiTheme="minorHAnsi" w:cstheme="minorHAnsi"/>
          <w:sz w:val="22"/>
          <w:szCs w:val="22"/>
        </w:rPr>
        <w:t>, repetition</w:t>
      </w:r>
      <w:r w:rsidR="00205743" w:rsidRPr="00556536">
        <w:rPr>
          <w:rFonts w:asciiTheme="minorHAnsi" w:hAnsiTheme="minorHAnsi" w:cstheme="minorHAnsi"/>
          <w:sz w:val="22"/>
          <w:szCs w:val="22"/>
        </w:rPr>
        <w:t xml:space="preserve"> </w:t>
      </w:r>
      <w:r w:rsidRPr="00556536">
        <w:rPr>
          <w:rFonts w:asciiTheme="minorHAnsi" w:hAnsiTheme="minorHAnsi" w:cstheme="minorHAnsi"/>
          <w:sz w:val="22"/>
          <w:szCs w:val="22"/>
        </w:rPr>
        <w:t>or</w:t>
      </w:r>
      <w:r w:rsidR="00205743" w:rsidRPr="00556536">
        <w:rPr>
          <w:rFonts w:asciiTheme="minorHAnsi" w:hAnsiTheme="minorHAnsi" w:cstheme="minorHAnsi"/>
          <w:sz w:val="22"/>
          <w:szCs w:val="22"/>
        </w:rPr>
        <w:t xml:space="preserve"> concept gaps. Also, you should </w:t>
      </w:r>
      <w:r w:rsidRPr="00556536">
        <w:rPr>
          <w:rFonts w:asciiTheme="minorHAnsi" w:hAnsiTheme="minorHAnsi" w:cstheme="minorHAnsi"/>
          <w:sz w:val="22"/>
          <w:szCs w:val="22"/>
        </w:rPr>
        <w:t>ensure</w:t>
      </w:r>
      <w:r w:rsidR="00763CF8" w:rsidRPr="00556536">
        <w:rPr>
          <w:rFonts w:asciiTheme="minorHAnsi" w:hAnsiTheme="minorHAnsi" w:cstheme="minorHAnsi"/>
          <w:sz w:val="22"/>
          <w:szCs w:val="22"/>
        </w:rPr>
        <w:t xml:space="preserve"> that the Bloom’s L</w:t>
      </w:r>
      <w:r w:rsidR="00205743" w:rsidRPr="00556536">
        <w:rPr>
          <w:rFonts w:asciiTheme="minorHAnsi" w:hAnsiTheme="minorHAnsi" w:cstheme="minorHAnsi"/>
          <w:sz w:val="22"/>
          <w:szCs w:val="22"/>
        </w:rPr>
        <w:t xml:space="preserve">evels of the </w:t>
      </w:r>
      <w:r w:rsidR="00502E6B" w:rsidRPr="00556536">
        <w:rPr>
          <w:rFonts w:asciiTheme="minorHAnsi" w:hAnsiTheme="minorHAnsi" w:cstheme="minorHAnsi"/>
          <w:sz w:val="22"/>
          <w:szCs w:val="22"/>
        </w:rPr>
        <w:t xml:space="preserve">course outcomes </w:t>
      </w:r>
      <w:r w:rsidR="00205743" w:rsidRPr="00556536">
        <w:rPr>
          <w:rFonts w:asciiTheme="minorHAnsi" w:hAnsiTheme="minorHAnsi" w:cstheme="minorHAnsi"/>
          <w:sz w:val="22"/>
          <w:szCs w:val="22"/>
        </w:rPr>
        <w:t>generally g</w:t>
      </w:r>
      <w:r w:rsidRPr="00556536">
        <w:rPr>
          <w:rFonts w:asciiTheme="minorHAnsi" w:hAnsiTheme="minorHAnsi" w:cstheme="minorHAnsi"/>
          <w:sz w:val="22"/>
          <w:szCs w:val="22"/>
        </w:rPr>
        <w:t xml:space="preserve">o from lower-level </w:t>
      </w:r>
      <w:r w:rsidR="00205743" w:rsidRPr="00556536">
        <w:rPr>
          <w:rFonts w:asciiTheme="minorHAnsi" w:hAnsiTheme="minorHAnsi" w:cstheme="minorHAnsi"/>
          <w:sz w:val="22"/>
          <w:szCs w:val="22"/>
        </w:rPr>
        <w:t>to higher</w:t>
      </w:r>
      <w:r w:rsidRPr="00556536">
        <w:rPr>
          <w:rFonts w:asciiTheme="minorHAnsi" w:hAnsiTheme="minorHAnsi" w:cstheme="minorHAnsi"/>
          <w:sz w:val="22"/>
          <w:szCs w:val="22"/>
        </w:rPr>
        <w:t>-level</w:t>
      </w:r>
      <w:r w:rsidR="00205743" w:rsidRPr="00556536">
        <w:rPr>
          <w:rFonts w:asciiTheme="minorHAnsi" w:hAnsiTheme="minorHAnsi" w:cstheme="minorHAnsi"/>
          <w:sz w:val="22"/>
          <w:szCs w:val="22"/>
        </w:rPr>
        <w:t xml:space="preserve"> as the courses progress in level. You don’t want to see more in-depth thinking required in a </w:t>
      </w:r>
      <w:r w:rsidR="00662205" w:rsidRPr="00556536">
        <w:rPr>
          <w:rFonts w:asciiTheme="minorHAnsi" w:hAnsiTheme="minorHAnsi" w:cstheme="minorHAnsi"/>
          <w:sz w:val="22"/>
          <w:szCs w:val="22"/>
        </w:rPr>
        <w:t xml:space="preserve">first semester </w:t>
      </w:r>
      <w:r w:rsidR="00205743" w:rsidRPr="00556536">
        <w:rPr>
          <w:rFonts w:asciiTheme="minorHAnsi" w:hAnsiTheme="minorHAnsi" w:cstheme="minorHAnsi"/>
          <w:sz w:val="22"/>
          <w:szCs w:val="22"/>
        </w:rPr>
        <w:t>cour</w:t>
      </w:r>
      <w:r w:rsidRPr="00556536">
        <w:rPr>
          <w:rFonts w:asciiTheme="minorHAnsi" w:hAnsiTheme="minorHAnsi" w:cstheme="minorHAnsi"/>
          <w:sz w:val="22"/>
          <w:szCs w:val="22"/>
        </w:rPr>
        <w:t xml:space="preserve">se than in the </w:t>
      </w:r>
      <w:r w:rsidR="00662205" w:rsidRPr="00556536">
        <w:rPr>
          <w:rFonts w:asciiTheme="minorHAnsi" w:hAnsiTheme="minorHAnsi" w:cstheme="minorHAnsi"/>
          <w:sz w:val="22"/>
          <w:szCs w:val="22"/>
        </w:rPr>
        <w:t>fourth semester</w:t>
      </w:r>
      <w:r w:rsidRPr="00556536">
        <w:rPr>
          <w:rFonts w:asciiTheme="minorHAnsi" w:hAnsiTheme="minorHAnsi" w:cstheme="minorHAnsi"/>
          <w:sz w:val="22"/>
          <w:szCs w:val="22"/>
        </w:rPr>
        <w:t xml:space="preserve"> course!</w:t>
      </w:r>
      <w:r w:rsidR="00205743" w:rsidRPr="00556536">
        <w:rPr>
          <w:rFonts w:asciiTheme="minorHAnsi" w:hAnsiTheme="minorHAnsi" w:cstheme="minorHAnsi"/>
          <w:sz w:val="22"/>
          <w:szCs w:val="22"/>
        </w:rPr>
        <w:t xml:space="preserve"> </w:t>
      </w:r>
    </w:p>
    <w:sectPr w:rsidR="00205743" w:rsidRPr="00556536" w:rsidSect="00CE5683">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D82" w:rsidRDefault="002E6D82">
      <w:r>
        <w:separator/>
      </w:r>
    </w:p>
  </w:endnote>
  <w:endnote w:type="continuationSeparator" w:id="0">
    <w:p w:rsidR="002E6D82" w:rsidRDefault="002E6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D3" w:rsidRPr="007A3900" w:rsidRDefault="00D129D3" w:rsidP="00D129D3">
    <w:pPr>
      <w:pStyle w:val="Footer"/>
      <w:tabs>
        <w:tab w:val="clear" w:pos="4320"/>
        <w:tab w:val="clear" w:pos="8640"/>
        <w:tab w:val="center" w:pos="5040"/>
        <w:tab w:val="right" w:pos="10080"/>
      </w:tabs>
      <w:rPr>
        <w:rStyle w:val="PageNumber"/>
        <w:rFonts w:ascii="Arial" w:hAnsi="Arial" w:cs="Arial"/>
        <w:b/>
        <w:sz w:val="16"/>
        <w:szCs w:val="16"/>
      </w:rPr>
    </w:pPr>
    <w:r>
      <w:rPr>
        <w:rFonts w:ascii="Arial" w:hAnsi="Arial" w:cs="Arial"/>
        <w:b/>
        <w:sz w:val="16"/>
        <w:szCs w:val="16"/>
      </w:rPr>
      <w:t>Fleming College: Centre for Learning &amp; Teaching</w:t>
    </w:r>
    <w:r w:rsidRPr="007A3900">
      <w:rPr>
        <w:rFonts w:ascii="Arial" w:hAnsi="Arial" w:cs="Arial"/>
        <w:b/>
        <w:sz w:val="16"/>
        <w:szCs w:val="16"/>
      </w:rPr>
      <w:tab/>
      <w:t xml:space="preserve">Page </w:t>
    </w:r>
    <w:r w:rsidR="00063CAE" w:rsidRPr="007A3900">
      <w:rPr>
        <w:rStyle w:val="PageNumber"/>
        <w:rFonts w:ascii="Arial" w:hAnsi="Arial" w:cs="Arial"/>
        <w:b/>
        <w:sz w:val="16"/>
        <w:szCs w:val="16"/>
      </w:rPr>
      <w:fldChar w:fldCharType="begin"/>
    </w:r>
    <w:r w:rsidRPr="007A3900">
      <w:rPr>
        <w:rStyle w:val="PageNumber"/>
        <w:rFonts w:ascii="Arial" w:hAnsi="Arial" w:cs="Arial"/>
        <w:b/>
        <w:sz w:val="16"/>
        <w:szCs w:val="16"/>
      </w:rPr>
      <w:instrText xml:space="preserve"> PAGE </w:instrText>
    </w:r>
    <w:r w:rsidR="00063CAE" w:rsidRPr="007A3900">
      <w:rPr>
        <w:rStyle w:val="PageNumber"/>
        <w:rFonts w:ascii="Arial" w:hAnsi="Arial" w:cs="Arial"/>
        <w:b/>
        <w:sz w:val="16"/>
        <w:szCs w:val="16"/>
      </w:rPr>
      <w:fldChar w:fldCharType="separate"/>
    </w:r>
    <w:r w:rsidR="008C6C1D">
      <w:rPr>
        <w:rStyle w:val="PageNumber"/>
        <w:rFonts w:ascii="Arial" w:hAnsi="Arial" w:cs="Arial"/>
        <w:b/>
        <w:noProof/>
        <w:sz w:val="16"/>
        <w:szCs w:val="16"/>
      </w:rPr>
      <w:t>5</w:t>
    </w:r>
    <w:r w:rsidR="00063CAE" w:rsidRPr="007A3900">
      <w:rPr>
        <w:rStyle w:val="PageNumber"/>
        <w:rFonts w:ascii="Arial" w:hAnsi="Arial" w:cs="Arial"/>
        <w:b/>
        <w:sz w:val="16"/>
        <w:szCs w:val="16"/>
      </w:rPr>
      <w:fldChar w:fldCharType="end"/>
    </w:r>
    <w:r w:rsidRPr="007A3900">
      <w:rPr>
        <w:rStyle w:val="PageNumber"/>
        <w:rFonts w:ascii="Arial" w:hAnsi="Arial" w:cs="Arial"/>
        <w:b/>
        <w:sz w:val="16"/>
        <w:szCs w:val="16"/>
      </w:rPr>
      <w:t xml:space="preserve"> of </w:t>
    </w:r>
    <w:r w:rsidR="00063CAE" w:rsidRPr="007A3900">
      <w:rPr>
        <w:rStyle w:val="PageNumber"/>
        <w:rFonts w:ascii="Arial" w:hAnsi="Arial" w:cs="Arial"/>
        <w:b/>
        <w:sz w:val="16"/>
        <w:szCs w:val="16"/>
      </w:rPr>
      <w:fldChar w:fldCharType="begin"/>
    </w:r>
    <w:r w:rsidRPr="007A3900">
      <w:rPr>
        <w:rStyle w:val="PageNumber"/>
        <w:rFonts w:ascii="Arial" w:hAnsi="Arial" w:cs="Arial"/>
        <w:b/>
        <w:sz w:val="16"/>
        <w:szCs w:val="16"/>
      </w:rPr>
      <w:instrText xml:space="preserve"> NUMPAGES </w:instrText>
    </w:r>
    <w:r w:rsidR="00063CAE" w:rsidRPr="007A3900">
      <w:rPr>
        <w:rStyle w:val="PageNumber"/>
        <w:rFonts w:ascii="Arial" w:hAnsi="Arial" w:cs="Arial"/>
        <w:b/>
        <w:sz w:val="16"/>
        <w:szCs w:val="16"/>
      </w:rPr>
      <w:fldChar w:fldCharType="separate"/>
    </w:r>
    <w:r w:rsidR="008C6C1D">
      <w:rPr>
        <w:rStyle w:val="PageNumber"/>
        <w:rFonts w:ascii="Arial" w:hAnsi="Arial" w:cs="Arial"/>
        <w:b/>
        <w:noProof/>
        <w:sz w:val="16"/>
        <w:szCs w:val="16"/>
      </w:rPr>
      <w:t>6</w:t>
    </w:r>
    <w:r w:rsidR="00063CAE" w:rsidRPr="007A3900">
      <w:rPr>
        <w:rStyle w:val="PageNumber"/>
        <w:rFonts w:ascii="Arial" w:hAnsi="Arial" w:cs="Arial"/>
        <w:b/>
        <w:sz w:val="16"/>
        <w:szCs w:val="16"/>
      </w:rPr>
      <w:fldChar w:fldCharType="end"/>
    </w:r>
    <w:r w:rsidRPr="007A3900">
      <w:rPr>
        <w:rStyle w:val="PageNumber"/>
        <w:rFonts w:ascii="Arial" w:hAnsi="Arial" w:cs="Arial"/>
        <w:b/>
        <w:sz w:val="16"/>
        <w:szCs w:val="16"/>
      </w:rPr>
      <w:tab/>
    </w:r>
    <w:r w:rsidR="00063CAE" w:rsidRPr="007A3900">
      <w:rPr>
        <w:rStyle w:val="PageNumber"/>
        <w:rFonts w:ascii="Arial" w:hAnsi="Arial" w:cs="Arial"/>
        <w:b/>
        <w:sz w:val="16"/>
        <w:szCs w:val="16"/>
      </w:rPr>
      <w:fldChar w:fldCharType="begin"/>
    </w:r>
    <w:r w:rsidRPr="007A3900">
      <w:rPr>
        <w:rStyle w:val="PageNumber"/>
        <w:rFonts w:ascii="Arial" w:hAnsi="Arial" w:cs="Arial"/>
        <w:b/>
        <w:sz w:val="16"/>
        <w:szCs w:val="16"/>
      </w:rPr>
      <w:instrText xml:space="preserve"> DATE \@ "M/d/yyyy" </w:instrText>
    </w:r>
    <w:r w:rsidR="00063CAE" w:rsidRPr="007A3900">
      <w:rPr>
        <w:rStyle w:val="PageNumber"/>
        <w:rFonts w:ascii="Arial" w:hAnsi="Arial" w:cs="Arial"/>
        <w:b/>
        <w:sz w:val="16"/>
        <w:szCs w:val="16"/>
      </w:rPr>
      <w:fldChar w:fldCharType="separate"/>
    </w:r>
    <w:r w:rsidR="008C6C1D">
      <w:rPr>
        <w:rStyle w:val="PageNumber"/>
        <w:rFonts w:ascii="Arial" w:hAnsi="Arial" w:cs="Arial"/>
        <w:b/>
        <w:noProof/>
        <w:sz w:val="16"/>
        <w:szCs w:val="16"/>
      </w:rPr>
      <w:t>8/5/2015</w:t>
    </w:r>
    <w:r w:rsidR="00063CAE" w:rsidRPr="007A3900">
      <w:rPr>
        <w:rStyle w:val="PageNumbe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D82" w:rsidRDefault="002E6D82">
      <w:r>
        <w:separator/>
      </w:r>
    </w:p>
  </w:footnote>
  <w:footnote w:type="continuationSeparator" w:id="0">
    <w:p w:rsidR="002E6D82" w:rsidRDefault="002E6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14E"/>
    <w:multiLevelType w:val="hybridMultilevel"/>
    <w:tmpl w:val="945C0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18051A"/>
    <w:multiLevelType w:val="hybridMultilevel"/>
    <w:tmpl w:val="CE96CA10"/>
    <w:lvl w:ilvl="0" w:tplc="E8F46B7E">
      <w:start w:val="1"/>
      <w:numFmt w:val="decimal"/>
      <w:lvlText w:val="3.%1"/>
      <w:lvlJc w:val="left"/>
      <w:pPr>
        <w:tabs>
          <w:tab w:val="num" w:pos="1493"/>
        </w:tabs>
        <w:ind w:left="1493"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FA3E78"/>
    <w:multiLevelType w:val="hybridMultilevel"/>
    <w:tmpl w:val="A1269DBA"/>
    <w:lvl w:ilvl="0" w:tplc="EF88D810">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FC2B9B"/>
    <w:multiLevelType w:val="hybridMultilevel"/>
    <w:tmpl w:val="0E32E5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AB16AB1"/>
    <w:multiLevelType w:val="hybridMultilevel"/>
    <w:tmpl w:val="927AE15C"/>
    <w:lvl w:ilvl="0" w:tplc="04090001">
      <w:start w:val="1"/>
      <w:numFmt w:val="bullet"/>
      <w:lvlText w:val=""/>
      <w:lvlJc w:val="left"/>
      <w:pPr>
        <w:tabs>
          <w:tab w:val="num" w:pos="1800"/>
        </w:tabs>
        <w:ind w:left="1800" w:hanging="360"/>
      </w:pPr>
      <w:rPr>
        <w:rFonts w:ascii="Symbol" w:hAnsi="Symbol" w:hint="default"/>
      </w:rPr>
    </w:lvl>
    <w:lvl w:ilvl="1" w:tplc="ADDC77CA">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9831D2"/>
    <w:multiLevelType w:val="hybridMultilevel"/>
    <w:tmpl w:val="1CF2E878"/>
    <w:lvl w:ilvl="0" w:tplc="E228D9F8">
      <w:start w:val="2"/>
      <w:numFmt w:val="decimal"/>
      <w:lvlText w:val="%1."/>
      <w:lvlJc w:val="left"/>
      <w:pPr>
        <w:tabs>
          <w:tab w:val="num" w:pos="1133"/>
        </w:tabs>
        <w:ind w:left="1133"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A2536A"/>
    <w:multiLevelType w:val="hybridMultilevel"/>
    <w:tmpl w:val="8B802168"/>
    <w:lvl w:ilvl="0" w:tplc="E598AF44">
      <w:start w:val="4"/>
      <w:numFmt w:val="decimal"/>
      <w:lvlText w:val="1.%1"/>
      <w:lvlJc w:val="left"/>
      <w:pPr>
        <w:tabs>
          <w:tab w:val="num" w:pos="1493"/>
        </w:tabs>
        <w:ind w:left="1493"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9A63F7"/>
    <w:multiLevelType w:val="hybridMultilevel"/>
    <w:tmpl w:val="67905A70"/>
    <w:lvl w:ilvl="0" w:tplc="AD066014">
      <w:start w:val="1"/>
      <w:numFmt w:val="bullet"/>
      <w:lvlText w:val=""/>
      <w:lvlJc w:val="left"/>
      <w:pPr>
        <w:tabs>
          <w:tab w:val="num" w:pos="990"/>
        </w:tabs>
        <w:ind w:left="990" w:hanging="360"/>
      </w:pPr>
      <w:rPr>
        <w:rFonts w:ascii="Wingdings 2" w:hAnsi="Wingdings 2"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129E75F9"/>
    <w:multiLevelType w:val="hybridMultilevel"/>
    <w:tmpl w:val="F8544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E57D63"/>
    <w:multiLevelType w:val="hybridMultilevel"/>
    <w:tmpl w:val="019AF22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952F47"/>
    <w:multiLevelType w:val="hybridMultilevel"/>
    <w:tmpl w:val="FA287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92E4190"/>
    <w:multiLevelType w:val="hybridMultilevel"/>
    <w:tmpl w:val="FF4EFBBC"/>
    <w:lvl w:ilvl="0" w:tplc="91E69396">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1E7638D"/>
    <w:multiLevelType w:val="hybridMultilevel"/>
    <w:tmpl w:val="9446D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3773203"/>
    <w:multiLevelType w:val="hybridMultilevel"/>
    <w:tmpl w:val="D9F296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4714F4A"/>
    <w:multiLevelType w:val="hybridMultilevel"/>
    <w:tmpl w:val="4504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C10D0B"/>
    <w:multiLevelType w:val="hybridMultilevel"/>
    <w:tmpl w:val="FD207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5D0541B"/>
    <w:multiLevelType w:val="hybridMultilevel"/>
    <w:tmpl w:val="BE82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D2176"/>
    <w:multiLevelType w:val="hybridMultilevel"/>
    <w:tmpl w:val="43C6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14D74"/>
    <w:multiLevelType w:val="hybridMultilevel"/>
    <w:tmpl w:val="62B67B04"/>
    <w:lvl w:ilvl="0" w:tplc="488219FE">
      <w:start w:val="3"/>
      <w:numFmt w:val="decimal"/>
      <w:lvlText w:val="%1."/>
      <w:lvlJc w:val="left"/>
      <w:pPr>
        <w:tabs>
          <w:tab w:val="num" w:pos="1133"/>
        </w:tabs>
        <w:ind w:left="1133"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752364"/>
    <w:multiLevelType w:val="hybridMultilevel"/>
    <w:tmpl w:val="860ACE24"/>
    <w:lvl w:ilvl="0" w:tplc="04090001">
      <w:start w:val="1"/>
      <w:numFmt w:val="bullet"/>
      <w:lvlText w:val=""/>
      <w:lvlJc w:val="left"/>
      <w:pPr>
        <w:tabs>
          <w:tab w:val="num" w:pos="1440"/>
        </w:tabs>
        <w:ind w:left="1440" w:hanging="360"/>
      </w:pPr>
      <w:rPr>
        <w:rFonts w:ascii="Symbol" w:hAnsi="Symbol" w:hint="default"/>
      </w:rPr>
    </w:lvl>
    <w:lvl w:ilvl="1" w:tplc="ADDC77C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9273B36"/>
    <w:multiLevelType w:val="multilevel"/>
    <w:tmpl w:val="187239AC"/>
    <w:lvl w:ilvl="0">
      <w:start w:val="1"/>
      <w:numFmt w:val="decimal"/>
      <w:lvlText w:val="%1."/>
      <w:lvlJc w:val="left"/>
      <w:pPr>
        <w:tabs>
          <w:tab w:val="num" w:pos="1133"/>
        </w:tabs>
        <w:ind w:left="1133" w:hanging="360"/>
      </w:pPr>
      <w:rPr>
        <w:rFonts w:hint="default"/>
        <w:color w:val="auto"/>
      </w:rPr>
    </w:lvl>
    <w:lvl w:ilvl="1">
      <w:start w:val="3"/>
      <w:numFmt w:val="decimal"/>
      <w:isLgl/>
      <w:lvlText w:val="%1.%2"/>
      <w:lvlJc w:val="left"/>
      <w:pPr>
        <w:tabs>
          <w:tab w:val="num" w:pos="2213"/>
        </w:tabs>
        <w:ind w:left="2213" w:hanging="360"/>
      </w:pPr>
      <w:rPr>
        <w:rFonts w:hint="default"/>
      </w:rPr>
    </w:lvl>
    <w:lvl w:ilvl="2">
      <w:start w:val="1"/>
      <w:numFmt w:val="decimal"/>
      <w:isLgl/>
      <w:lvlText w:val="%1.%2.%3"/>
      <w:lvlJc w:val="left"/>
      <w:pPr>
        <w:tabs>
          <w:tab w:val="num" w:pos="3653"/>
        </w:tabs>
        <w:ind w:left="3653" w:hanging="720"/>
      </w:pPr>
      <w:rPr>
        <w:rFonts w:hint="default"/>
      </w:rPr>
    </w:lvl>
    <w:lvl w:ilvl="3">
      <w:start w:val="1"/>
      <w:numFmt w:val="decimal"/>
      <w:isLgl/>
      <w:lvlText w:val="%1.%2.%3.%4"/>
      <w:lvlJc w:val="left"/>
      <w:pPr>
        <w:tabs>
          <w:tab w:val="num" w:pos="4733"/>
        </w:tabs>
        <w:ind w:left="4733" w:hanging="720"/>
      </w:pPr>
      <w:rPr>
        <w:rFonts w:hint="default"/>
      </w:rPr>
    </w:lvl>
    <w:lvl w:ilvl="4">
      <w:start w:val="1"/>
      <w:numFmt w:val="decimal"/>
      <w:isLgl/>
      <w:lvlText w:val="%1.%2.%3.%4.%5"/>
      <w:lvlJc w:val="left"/>
      <w:pPr>
        <w:tabs>
          <w:tab w:val="num" w:pos="6173"/>
        </w:tabs>
        <w:ind w:left="6173" w:hanging="1080"/>
      </w:pPr>
      <w:rPr>
        <w:rFonts w:hint="default"/>
      </w:rPr>
    </w:lvl>
    <w:lvl w:ilvl="5">
      <w:start w:val="1"/>
      <w:numFmt w:val="decimal"/>
      <w:isLgl/>
      <w:lvlText w:val="%1.%2.%3.%4.%5.%6"/>
      <w:lvlJc w:val="left"/>
      <w:pPr>
        <w:tabs>
          <w:tab w:val="num" w:pos="7253"/>
        </w:tabs>
        <w:ind w:left="7253" w:hanging="1080"/>
      </w:pPr>
      <w:rPr>
        <w:rFonts w:hint="default"/>
      </w:rPr>
    </w:lvl>
    <w:lvl w:ilvl="6">
      <w:start w:val="1"/>
      <w:numFmt w:val="decimal"/>
      <w:isLgl/>
      <w:lvlText w:val="%1.%2.%3.%4.%5.%6.%7"/>
      <w:lvlJc w:val="left"/>
      <w:pPr>
        <w:tabs>
          <w:tab w:val="num" w:pos="8693"/>
        </w:tabs>
        <w:ind w:left="8693" w:hanging="1440"/>
      </w:pPr>
      <w:rPr>
        <w:rFonts w:hint="default"/>
      </w:rPr>
    </w:lvl>
    <w:lvl w:ilvl="7">
      <w:start w:val="1"/>
      <w:numFmt w:val="decimal"/>
      <w:isLgl/>
      <w:lvlText w:val="%1.%2.%3.%4.%5.%6.%7.%8"/>
      <w:lvlJc w:val="left"/>
      <w:pPr>
        <w:tabs>
          <w:tab w:val="num" w:pos="9773"/>
        </w:tabs>
        <w:ind w:left="9773" w:hanging="1440"/>
      </w:pPr>
      <w:rPr>
        <w:rFonts w:hint="default"/>
      </w:rPr>
    </w:lvl>
    <w:lvl w:ilvl="8">
      <w:start w:val="1"/>
      <w:numFmt w:val="decimal"/>
      <w:isLgl/>
      <w:lvlText w:val="%1.%2.%3.%4.%5.%6.%7.%8.%9"/>
      <w:lvlJc w:val="left"/>
      <w:pPr>
        <w:tabs>
          <w:tab w:val="num" w:pos="10853"/>
        </w:tabs>
        <w:ind w:left="10853" w:hanging="1440"/>
      </w:pPr>
      <w:rPr>
        <w:rFonts w:hint="default"/>
      </w:rPr>
    </w:lvl>
  </w:abstractNum>
  <w:abstractNum w:abstractNumId="22">
    <w:nsid w:val="3ACE3D05"/>
    <w:multiLevelType w:val="hybridMultilevel"/>
    <w:tmpl w:val="56D6A3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E520460"/>
    <w:multiLevelType w:val="hybridMultilevel"/>
    <w:tmpl w:val="14FC8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09C67D8"/>
    <w:multiLevelType w:val="hybridMultilevel"/>
    <w:tmpl w:val="2E609664"/>
    <w:lvl w:ilvl="0" w:tplc="AD066014">
      <w:start w:val="1"/>
      <w:numFmt w:val="bullet"/>
      <w:lvlText w:val=""/>
      <w:lvlJc w:val="left"/>
      <w:pPr>
        <w:tabs>
          <w:tab w:val="num" w:pos="990"/>
        </w:tabs>
        <w:ind w:left="990" w:hanging="360"/>
      </w:pPr>
      <w:rPr>
        <w:rFonts w:ascii="Wingdings 2" w:hAnsi="Wingdings 2"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45BE4481"/>
    <w:multiLevelType w:val="hybridMultilevel"/>
    <w:tmpl w:val="8A4C1C50"/>
    <w:lvl w:ilvl="0" w:tplc="98069AC6">
      <w:start w:val="2"/>
      <w:numFmt w:val="decimal"/>
      <w:lvlText w:val="%1."/>
      <w:lvlJc w:val="left"/>
      <w:pPr>
        <w:tabs>
          <w:tab w:val="num" w:pos="1133"/>
        </w:tabs>
        <w:ind w:left="1133"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CCE4668"/>
    <w:multiLevelType w:val="hybridMultilevel"/>
    <w:tmpl w:val="93489E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E224518"/>
    <w:multiLevelType w:val="hybridMultilevel"/>
    <w:tmpl w:val="ADFC2B38"/>
    <w:lvl w:ilvl="0" w:tplc="201634B8">
      <w:start w:val="4"/>
      <w:numFmt w:val="decimal"/>
      <w:lvlText w:val="2.%1"/>
      <w:lvlJc w:val="left"/>
      <w:pPr>
        <w:tabs>
          <w:tab w:val="num" w:pos="1493"/>
        </w:tabs>
        <w:ind w:left="1493"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2985BD3"/>
    <w:multiLevelType w:val="hybridMultilevel"/>
    <w:tmpl w:val="E41A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8D53CAD"/>
    <w:multiLevelType w:val="hybridMultilevel"/>
    <w:tmpl w:val="D0364E5C"/>
    <w:lvl w:ilvl="0" w:tplc="0409000F">
      <w:start w:val="1"/>
      <w:numFmt w:val="decimal"/>
      <w:lvlText w:val="%1."/>
      <w:lvlJc w:val="left"/>
      <w:pPr>
        <w:tabs>
          <w:tab w:val="num" w:pos="0"/>
        </w:tabs>
        <w:ind w:left="0" w:hanging="360"/>
      </w:pPr>
      <w:rPr>
        <w:rFonts w:hint="default"/>
      </w:rPr>
    </w:lvl>
    <w:lvl w:ilvl="1" w:tplc="ED40552A">
      <w:start w:val="1"/>
      <w:numFmt w:val="bullet"/>
      <w:lvlText w:val=""/>
      <w:lvlJc w:val="left"/>
      <w:pPr>
        <w:tabs>
          <w:tab w:val="num" w:pos="720"/>
        </w:tabs>
        <w:ind w:left="720" w:hanging="360"/>
      </w:pPr>
      <w:rPr>
        <w:rFonts w:ascii="Wingdings 2" w:hAnsi="Wingdings 2" w:hint="default"/>
        <w:color w:val="FF0000"/>
      </w:rPr>
    </w:lvl>
    <w:lvl w:ilvl="2" w:tplc="1240A09C">
      <w:start w:val="1"/>
      <w:numFmt w:val="bullet"/>
      <w:lvlText w:val=""/>
      <w:lvlJc w:val="left"/>
      <w:pPr>
        <w:tabs>
          <w:tab w:val="num" w:pos="1440"/>
        </w:tabs>
        <w:ind w:left="1440" w:hanging="360"/>
      </w:pPr>
      <w:rPr>
        <w:rFonts w:ascii="Wingdings 2" w:hAnsi="Wingdings 2"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A466AF4"/>
    <w:multiLevelType w:val="hybridMultilevel"/>
    <w:tmpl w:val="C548E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C2C53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42648A2"/>
    <w:multiLevelType w:val="hybridMultilevel"/>
    <w:tmpl w:val="A372F2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528729A"/>
    <w:multiLevelType w:val="hybridMultilevel"/>
    <w:tmpl w:val="038A0152"/>
    <w:lvl w:ilvl="0" w:tplc="ED40552A">
      <w:start w:val="1"/>
      <w:numFmt w:val="bullet"/>
      <w:lvlText w:val=""/>
      <w:lvlJc w:val="left"/>
      <w:pPr>
        <w:tabs>
          <w:tab w:val="num" w:pos="630"/>
        </w:tabs>
        <w:ind w:left="630" w:hanging="360"/>
      </w:pPr>
      <w:rPr>
        <w:rFonts w:ascii="Wingdings 2" w:hAnsi="Wingdings 2" w:hint="default"/>
        <w:color w:val="FF0000"/>
      </w:rPr>
    </w:lvl>
    <w:lvl w:ilvl="1" w:tplc="04090003" w:tentative="1">
      <w:start w:val="1"/>
      <w:numFmt w:val="bullet"/>
      <w:lvlText w:val="o"/>
      <w:lvlJc w:val="left"/>
      <w:pPr>
        <w:tabs>
          <w:tab w:val="num" w:pos="1207"/>
        </w:tabs>
        <w:ind w:left="1207" w:hanging="360"/>
      </w:pPr>
      <w:rPr>
        <w:rFonts w:ascii="Courier New" w:hAnsi="Courier New" w:cs="Courier New" w:hint="default"/>
      </w:rPr>
    </w:lvl>
    <w:lvl w:ilvl="2" w:tplc="04090005" w:tentative="1">
      <w:start w:val="1"/>
      <w:numFmt w:val="bullet"/>
      <w:lvlText w:val=""/>
      <w:lvlJc w:val="left"/>
      <w:pPr>
        <w:tabs>
          <w:tab w:val="num" w:pos="1927"/>
        </w:tabs>
        <w:ind w:left="1927" w:hanging="360"/>
      </w:pPr>
      <w:rPr>
        <w:rFonts w:ascii="Wingdings" w:hAnsi="Wingdings" w:hint="default"/>
      </w:rPr>
    </w:lvl>
    <w:lvl w:ilvl="3" w:tplc="04090001" w:tentative="1">
      <w:start w:val="1"/>
      <w:numFmt w:val="bullet"/>
      <w:lvlText w:val=""/>
      <w:lvlJc w:val="left"/>
      <w:pPr>
        <w:tabs>
          <w:tab w:val="num" w:pos="2647"/>
        </w:tabs>
        <w:ind w:left="2647" w:hanging="360"/>
      </w:pPr>
      <w:rPr>
        <w:rFonts w:ascii="Symbol" w:hAnsi="Symbol" w:hint="default"/>
      </w:rPr>
    </w:lvl>
    <w:lvl w:ilvl="4" w:tplc="04090003" w:tentative="1">
      <w:start w:val="1"/>
      <w:numFmt w:val="bullet"/>
      <w:lvlText w:val="o"/>
      <w:lvlJc w:val="left"/>
      <w:pPr>
        <w:tabs>
          <w:tab w:val="num" w:pos="3367"/>
        </w:tabs>
        <w:ind w:left="3367" w:hanging="360"/>
      </w:pPr>
      <w:rPr>
        <w:rFonts w:ascii="Courier New" w:hAnsi="Courier New" w:cs="Courier New" w:hint="default"/>
      </w:rPr>
    </w:lvl>
    <w:lvl w:ilvl="5" w:tplc="04090005" w:tentative="1">
      <w:start w:val="1"/>
      <w:numFmt w:val="bullet"/>
      <w:lvlText w:val=""/>
      <w:lvlJc w:val="left"/>
      <w:pPr>
        <w:tabs>
          <w:tab w:val="num" w:pos="4087"/>
        </w:tabs>
        <w:ind w:left="4087" w:hanging="360"/>
      </w:pPr>
      <w:rPr>
        <w:rFonts w:ascii="Wingdings" w:hAnsi="Wingdings" w:hint="default"/>
      </w:rPr>
    </w:lvl>
    <w:lvl w:ilvl="6" w:tplc="04090001" w:tentative="1">
      <w:start w:val="1"/>
      <w:numFmt w:val="bullet"/>
      <w:lvlText w:val=""/>
      <w:lvlJc w:val="left"/>
      <w:pPr>
        <w:tabs>
          <w:tab w:val="num" w:pos="4807"/>
        </w:tabs>
        <w:ind w:left="4807" w:hanging="360"/>
      </w:pPr>
      <w:rPr>
        <w:rFonts w:ascii="Symbol" w:hAnsi="Symbol" w:hint="default"/>
      </w:rPr>
    </w:lvl>
    <w:lvl w:ilvl="7" w:tplc="04090003" w:tentative="1">
      <w:start w:val="1"/>
      <w:numFmt w:val="bullet"/>
      <w:lvlText w:val="o"/>
      <w:lvlJc w:val="left"/>
      <w:pPr>
        <w:tabs>
          <w:tab w:val="num" w:pos="5527"/>
        </w:tabs>
        <w:ind w:left="5527" w:hanging="360"/>
      </w:pPr>
      <w:rPr>
        <w:rFonts w:ascii="Courier New" w:hAnsi="Courier New" w:cs="Courier New" w:hint="default"/>
      </w:rPr>
    </w:lvl>
    <w:lvl w:ilvl="8" w:tplc="04090005" w:tentative="1">
      <w:start w:val="1"/>
      <w:numFmt w:val="bullet"/>
      <w:lvlText w:val=""/>
      <w:lvlJc w:val="left"/>
      <w:pPr>
        <w:tabs>
          <w:tab w:val="num" w:pos="6247"/>
        </w:tabs>
        <w:ind w:left="6247" w:hanging="360"/>
      </w:pPr>
      <w:rPr>
        <w:rFonts w:ascii="Wingdings" w:hAnsi="Wingdings" w:hint="default"/>
      </w:rPr>
    </w:lvl>
  </w:abstractNum>
  <w:abstractNum w:abstractNumId="34">
    <w:nsid w:val="65997634"/>
    <w:multiLevelType w:val="hybridMultilevel"/>
    <w:tmpl w:val="E424DD48"/>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5">
    <w:nsid w:val="67266AF9"/>
    <w:multiLevelType w:val="hybridMultilevel"/>
    <w:tmpl w:val="583EAC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6D3F6B33"/>
    <w:multiLevelType w:val="hybridMultilevel"/>
    <w:tmpl w:val="BF2EC77C"/>
    <w:lvl w:ilvl="0" w:tplc="04801B94">
      <w:start w:val="1"/>
      <w:numFmt w:val="decimal"/>
      <w:lvlText w:val="2.%1"/>
      <w:lvlJc w:val="left"/>
      <w:pPr>
        <w:tabs>
          <w:tab w:val="num" w:pos="1493"/>
        </w:tabs>
        <w:ind w:left="1493"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F92166D"/>
    <w:multiLevelType w:val="hybridMultilevel"/>
    <w:tmpl w:val="1C6003B4"/>
    <w:lvl w:ilvl="0" w:tplc="AD066014">
      <w:start w:val="1"/>
      <w:numFmt w:val="bullet"/>
      <w:lvlText w:val=""/>
      <w:lvlJc w:val="left"/>
      <w:pPr>
        <w:tabs>
          <w:tab w:val="num" w:pos="990"/>
        </w:tabs>
        <w:ind w:left="990" w:hanging="360"/>
      </w:pPr>
      <w:rPr>
        <w:rFonts w:ascii="Wingdings 2" w:hAnsi="Wingdings 2"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nsid w:val="70E12F30"/>
    <w:multiLevelType w:val="hybridMultilevel"/>
    <w:tmpl w:val="25F0E634"/>
    <w:lvl w:ilvl="0" w:tplc="AD066014">
      <w:start w:val="1"/>
      <w:numFmt w:val="bullet"/>
      <w:lvlText w:val=""/>
      <w:lvlJc w:val="left"/>
      <w:pPr>
        <w:tabs>
          <w:tab w:val="num" w:pos="1080"/>
        </w:tabs>
        <w:ind w:left="1080" w:hanging="360"/>
      </w:pPr>
      <w:rPr>
        <w:rFonts w:ascii="Wingdings 2" w:hAnsi="Wingdings 2" w:hint="default"/>
      </w:rPr>
    </w:lvl>
    <w:lvl w:ilvl="1" w:tplc="ADDC77C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3D15C4B"/>
    <w:multiLevelType w:val="hybridMultilevel"/>
    <w:tmpl w:val="386AC3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46B056F"/>
    <w:multiLevelType w:val="hybridMultilevel"/>
    <w:tmpl w:val="4074F9B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4DB4369"/>
    <w:multiLevelType w:val="hybridMultilevel"/>
    <w:tmpl w:val="7CAC47DA"/>
    <w:lvl w:ilvl="0" w:tplc="CC72D342">
      <w:start w:val="1"/>
      <w:numFmt w:val="upperLetter"/>
      <w:lvlText w:val="%1."/>
      <w:lvlJc w:val="left"/>
      <w:pPr>
        <w:ind w:left="720" w:hanging="360"/>
      </w:pPr>
      <w:rPr>
        <w:rFonts w:ascii="Arial" w:eastAsiaTheme="minorHAnsi" w:hAnsi="Arial" w:cs="Arial"/>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58E2369"/>
    <w:multiLevelType w:val="hybridMultilevel"/>
    <w:tmpl w:val="81868944"/>
    <w:lvl w:ilvl="0" w:tplc="0409000F">
      <w:start w:val="1"/>
      <w:numFmt w:val="decimal"/>
      <w:lvlText w:val="%1."/>
      <w:lvlJc w:val="left"/>
      <w:pPr>
        <w:tabs>
          <w:tab w:val="num" w:pos="-900"/>
        </w:tabs>
        <w:ind w:left="-900" w:hanging="360"/>
      </w:pPr>
      <w:rPr>
        <w:rFonts w:hint="default"/>
      </w:rPr>
    </w:lvl>
    <w:lvl w:ilvl="1" w:tplc="ED40552A">
      <w:start w:val="1"/>
      <w:numFmt w:val="bullet"/>
      <w:lvlText w:val=""/>
      <w:lvlJc w:val="left"/>
      <w:pPr>
        <w:tabs>
          <w:tab w:val="num" w:pos="-180"/>
        </w:tabs>
        <w:ind w:left="-180" w:hanging="360"/>
      </w:pPr>
      <w:rPr>
        <w:rFonts w:ascii="Wingdings 2" w:hAnsi="Wingdings 2" w:hint="default"/>
        <w:color w:val="FF0000"/>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3">
    <w:nsid w:val="75FA4346"/>
    <w:multiLevelType w:val="hybridMultilevel"/>
    <w:tmpl w:val="44C6E4D2"/>
    <w:lvl w:ilvl="0" w:tplc="0409000F">
      <w:start w:val="1"/>
      <w:numFmt w:val="decimal"/>
      <w:lvlText w:val="%1."/>
      <w:lvlJc w:val="left"/>
      <w:pPr>
        <w:tabs>
          <w:tab w:val="num" w:pos="990"/>
        </w:tabs>
        <w:ind w:left="990" w:hanging="360"/>
      </w:pPr>
      <w:rPr>
        <w:rFonts w:hint="default"/>
      </w:rPr>
    </w:lvl>
    <w:lvl w:ilvl="1" w:tplc="ADDC77CA">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4">
    <w:nsid w:val="78384C67"/>
    <w:multiLevelType w:val="hybridMultilevel"/>
    <w:tmpl w:val="81C00C26"/>
    <w:lvl w:ilvl="0" w:tplc="04090001">
      <w:start w:val="1"/>
      <w:numFmt w:val="bullet"/>
      <w:lvlText w:val=""/>
      <w:lvlJc w:val="left"/>
      <w:pPr>
        <w:tabs>
          <w:tab w:val="num" w:pos="2520"/>
        </w:tabs>
        <w:ind w:left="2520" w:hanging="360"/>
      </w:pPr>
      <w:rPr>
        <w:rFonts w:ascii="Symbol" w:hAnsi="Symbol" w:hint="default"/>
      </w:rPr>
    </w:lvl>
    <w:lvl w:ilvl="1" w:tplc="ADDC77CA">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B320823"/>
    <w:multiLevelType w:val="hybridMultilevel"/>
    <w:tmpl w:val="727C85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BB5C74"/>
    <w:multiLevelType w:val="hybridMultilevel"/>
    <w:tmpl w:val="4D262EF0"/>
    <w:lvl w:ilvl="0" w:tplc="E210FA68">
      <w:start w:val="1"/>
      <w:numFmt w:val="bullet"/>
      <w:lvlText w:val=""/>
      <w:lvlJc w:val="left"/>
      <w:pPr>
        <w:tabs>
          <w:tab w:val="num" w:pos="990"/>
        </w:tabs>
        <w:ind w:left="99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EE61572"/>
    <w:multiLevelType w:val="hybridMultilevel"/>
    <w:tmpl w:val="7D42EDC6"/>
    <w:lvl w:ilvl="0" w:tplc="769A517A">
      <w:start w:val="1"/>
      <w:numFmt w:val="bullet"/>
      <w:lvlText w:val=""/>
      <w:lvlJc w:val="left"/>
      <w:pPr>
        <w:tabs>
          <w:tab w:val="num" w:pos="630"/>
        </w:tabs>
        <w:ind w:left="630" w:hanging="360"/>
      </w:pPr>
      <w:rPr>
        <w:rFonts w:ascii="Wingdings 2" w:hAnsi="Wingdings 2" w:hint="default"/>
        <w:color w:val="00800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8">
    <w:nsid w:val="7F2B6478"/>
    <w:multiLevelType w:val="hybridMultilevel"/>
    <w:tmpl w:val="528E93D2"/>
    <w:lvl w:ilvl="0" w:tplc="AD066014">
      <w:start w:val="1"/>
      <w:numFmt w:val="bullet"/>
      <w:lvlText w:val=""/>
      <w:lvlJc w:val="left"/>
      <w:pPr>
        <w:tabs>
          <w:tab w:val="num" w:pos="990"/>
        </w:tabs>
        <w:ind w:left="990" w:hanging="360"/>
      </w:pPr>
      <w:rPr>
        <w:rFonts w:ascii="Wingdings 2" w:hAnsi="Wingdings 2"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9">
    <w:nsid w:val="7F593DDC"/>
    <w:multiLevelType w:val="hybridMultilevel"/>
    <w:tmpl w:val="C428DE08"/>
    <w:lvl w:ilvl="0" w:tplc="ED40552A">
      <w:start w:val="1"/>
      <w:numFmt w:val="bullet"/>
      <w:lvlText w:val=""/>
      <w:lvlJc w:val="left"/>
      <w:pPr>
        <w:tabs>
          <w:tab w:val="num" w:pos="630"/>
        </w:tabs>
        <w:ind w:left="630" w:hanging="360"/>
      </w:pPr>
      <w:rPr>
        <w:rFonts w:ascii="Wingdings 2" w:hAnsi="Wingdings 2"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43"/>
  </w:num>
  <w:num w:numId="4">
    <w:abstractNumId w:val="34"/>
  </w:num>
  <w:num w:numId="5">
    <w:abstractNumId w:val="45"/>
  </w:num>
  <w:num w:numId="6">
    <w:abstractNumId w:val="39"/>
  </w:num>
  <w:num w:numId="7">
    <w:abstractNumId w:val="13"/>
  </w:num>
  <w:num w:numId="8">
    <w:abstractNumId w:val="26"/>
  </w:num>
  <w:num w:numId="9">
    <w:abstractNumId w:val="22"/>
  </w:num>
  <w:num w:numId="10">
    <w:abstractNumId w:val="4"/>
  </w:num>
  <w:num w:numId="11">
    <w:abstractNumId w:val="20"/>
  </w:num>
  <w:num w:numId="12">
    <w:abstractNumId w:val="44"/>
  </w:num>
  <w:num w:numId="13">
    <w:abstractNumId w:val="42"/>
  </w:num>
  <w:num w:numId="14">
    <w:abstractNumId w:val="12"/>
  </w:num>
  <w:num w:numId="15">
    <w:abstractNumId w:val="10"/>
  </w:num>
  <w:num w:numId="16">
    <w:abstractNumId w:val="47"/>
  </w:num>
  <w:num w:numId="17">
    <w:abstractNumId w:val="33"/>
  </w:num>
  <w:num w:numId="18">
    <w:abstractNumId w:val="29"/>
  </w:num>
  <w:num w:numId="19">
    <w:abstractNumId w:val="49"/>
  </w:num>
  <w:num w:numId="20">
    <w:abstractNumId w:val="38"/>
  </w:num>
  <w:num w:numId="21">
    <w:abstractNumId w:val="37"/>
  </w:num>
  <w:num w:numId="22">
    <w:abstractNumId w:val="24"/>
  </w:num>
  <w:num w:numId="23">
    <w:abstractNumId w:val="7"/>
  </w:num>
  <w:num w:numId="24">
    <w:abstractNumId w:val="48"/>
  </w:num>
  <w:num w:numId="25">
    <w:abstractNumId w:val="8"/>
  </w:num>
  <w:num w:numId="26">
    <w:abstractNumId w:val="11"/>
  </w:num>
  <w:num w:numId="27">
    <w:abstractNumId w:val="9"/>
  </w:num>
  <w:num w:numId="28">
    <w:abstractNumId w:val="2"/>
  </w:num>
  <w:num w:numId="29">
    <w:abstractNumId w:val="5"/>
  </w:num>
  <w:num w:numId="30">
    <w:abstractNumId w:val="36"/>
  </w:num>
  <w:num w:numId="31">
    <w:abstractNumId w:val="21"/>
  </w:num>
  <w:num w:numId="32">
    <w:abstractNumId w:val="6"/>
  </w:num>
  <w:num w:numId="33">
    <w:abstractNumId w:val="25"/>
  </w:num>
  <w:num w:numId="34">
    <w:abstractNumId w:val="27"/>
  </w:num>
  <w:num w:numId="35">
    <w:abstractNumId w:val="19"/>
  </w:num>
  <w:num w:numId="36">
    <w:abstractNumId w:val="1"/>
  </w:num>
  <w:num w:numId="37">
    <w:abstractNumId w:val="46"/>
  </w:num>
  <w:num w:numId="38">
    <w:abstractNumId w:val="41"/>
  </w:num>
  <w:num w:numId="39">
    <w:abstractNumId w:val="18"/>
  </w:num>
  <w:num w:numId="40">
    <w:abstractNumId w:val="31"/>
  </w:num>
  <w:num w:numId="41">
    <w:abstractNumId w:val="17"/>
  </w:num>
  <w:num w:numId="42">
    <w:abstractNumId w:val="28"/>
  </w:num>
  <w:num w:numId="43">
    <w:abstractNumId w:val="14"/>
  </w:num>
  <w:num w:numId="44">
    <w:abstractNumId w:val="3"/>
  </w:num>
  <w:num w:numId="45">
    <w:abstractNumId w:val="0"/>
  </w:num>
  <w:num w:numId="46">
    <w:abstractNumId w:val="23"/>
  </w:num>
  <w:num w:numId="47">
    <w:abstractNumId w:val="16"/>
  </w:num>
  <w:num w:numId="48">
    <w:abstractNumId w:val="30"/>
  </w:num>
  <w:num w:numId="49">
    <w:abstractNumId w:val="35"/>
  </w:num>
  <w:num w:numId="50">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22BD1"/>
    <w:rsid w:val="0000129B"/>
    <w:rsid w:val="0000182D"/>
    <w:rsid w:val="00004AED"/>
    <w:rsid w:val="0000523D"/>
    <w:rsid w:val="00006C69"/>
    <w:rsid w:val="00010CF6"/>
    <w:rsid w:val="00013288"/>
    <w:rsid w:val="000205EE"/>
    <w:rsid w:val="00030362"/>
    <w:rsid w:val="000343E6"/>
    <w:rsid w:val="00041084"/>
    <w:rsid w:val="00042108"/>
    <w:rsid w:val="0004472B"/>
    <w:rsid w:val="00044F5D"/>
    <w:rsid w:val="00052549"/>
    <w:rsid w:val="00063CAE"/>
    <w:rsid w:val="00064A20"/>
    <w:rsid w:val="00077288"/>
    <w:rsid w:val="00077E8F"/>
    <w:rsid w:val="00080D71"/>
    <w:rsid w:val="00087ED4"/>
    <w:rsid w:val="000A7311"/>
    <w:rsid w:val="000C5245"/>
    <w:rsid w:val="000C5953"/>
    <w:rsid w:val="000D11F0"/>
    <w:rsid w:val="000D15CD"/>
    <w:rsid w:val="000E0DE9"/>
    <w:rsid w:val="000E3672"/>
    <w:rsid w:val="000E6F78"/>
    <w:rsid w:val="000E7BAD"/>
    <w:rsid w:val="000F2B87"/>
    <w:rsid w:val="00102DC6"/>
    <w:rsid w:val="00103661"/>
    <w:rsid w:val="001124A4"/>
    <w:rsid w:val="00113C3E"/>
    <w:rsid w:val="00115A5C"/>
    <w:rsid w:val="00124B6A"/>
    <w:rsid w:val="00125F84"/>
    <w:rsid w:val="00133622"/>
    <w:rsid w:val="00145531"/>
    <w:rsid w:val="00145E52"/>
    <w:rsid w:val="00152700"/>
    <w:rsid w:val="00160258"/>
    <w:rsid w:val="00161BD8"/>
    <w:rsid w:val="001677A9"/>
    <w:rsid w:val="001703AB"/>
    <w:rsid w:val="00172196"/>
    <w:rsid w:val="00175B20"/>
    <w:rsid w:val="00177392"/>
    <w:rsid w:val="00183C53"/>
    <w:rsid w:val="001907B6"/>
    <w:rsid w:val="00191CCE"/>
    <w:rsid w:val="00192E12"/>
    <w:rsid w:val="001944CC"/>
    <w:rsid w:val="001A037B"/>
    <w:rsid w:val="001A04CD"/>
    <w:rsid w:val="001A4A54"/>
    <w:rsid w:val="001A58DB"/>
    <w:rsid w:val="001A65FC"/>
    <w:rsid w:val="001B229F"/>
    <w:rsid w:val="001B3405"/>
    <w:rsid w:val="001B51E3"/>
    <w:rsid w:val="001D032D"/>
    <w:rsid w:val="001E552F"/>
    <w:rsid w:val="001F1546"/>
    <w:rsid w:val="002028D2"/>
    <w:rsid w:val="0020302F"/>
    <w:rsid w:val="00205743"/>
    <w:rsid w:val="002058B2"/>
    <w:rsid w:val="00211331"/>
    <w:rsid w:val="00222BD1"/>
    <w:rsid w:val="00235D0E"/>
    <w:rsid w:val="00236144"/>
    <w:rsid w:val="00244B26"/>
    <w:rsid w:val="00253A4C"/>
    <w:rsid w:val="00256989"/>
    <w:rsid w:val="002638CC"/>
    <w:rsid w:val="00264070"/>
    <w:rsid w:val="002706EB"/>
    <w:rsid w:val="002731DD"/>
    <w:rsid w:val="00277776"/>
    <w:rsid w:val="0028231E"/>
    <w:rsid w:val="00285C02"/>
    <w:rsid w:val="00292BFF"/>
    <w:rsid w:val="002A0502"/>
    <w:rsid w:val="002A3781"/>
    <w:rsid w:val="002B19DA"/>
    <w:rsid w:val="002B3B3D"/>
    <w:rsid w:val="002C0F7D"/>
    <w:rsid w:val="002C433F"/>
    <w:rsid w:val="002C495B"/>
    <w:rsid w:val="002C4A35"/>
    <w:rsid w:val="002C5D2E"/>
    <w:rsid w:val="002D1A0A"/>
    <w:rsid w:val="002D2307"/>
    <w:rsid w:val="002D43F6"/>
    <w:rsid w:val="002D4E63"/>
    <w:rsid w:val="002D6EB8"/>
    <w:rsid w:val="002E4889"/>
    <w:rsid w:val="002E4DD1"/>
    <w:rsid w:val="002E6D82"/>
    <w:rsid w:val="002E7B81"/>
    <w:rsid w:val="002F1685"/>
    <w:rsid w:val="002F2294"/>
    <w:rsid w:val="002F3D7D"/>
    <w:rsid w:val="00300C95"/>
    <w:rsid w:val="00301D3C"/>
    <w:rsid w:val="003022BF"/>
    <w:rsid w:val="003133C7"/>
    <w:rsid w:val="00323193"/>
    <w:rsid w:val="00330801"/>
    <w:rsid w:val="003356F9"/>
    <w:rsid w:val="00340FB8"/>
    <w:rsid w:val="0034189B"/>
    <w:rsid w:val="00342693"/>
    <w:rsid w:val="00344775"/>
    <w:rsid w:val="00344779"/>
    <w:rsid w:val="003513BC"/>
    <w:rsid w:val="00354F74"/>
    <w:rsid w:val="00355242"/>
    <w:rsid w:val="00356E71"/>
    <w:rsid w:val="00357C48"/>
    <w:rsid w:val="0036061E"/>
    <w:rsid w:val="003625D1"/>
    <w:rsid w:val="003800AB"/>
    <w:rsid w:val="003A5401"/>
    <w:rsid w:val="003B0DCE"/>
    <w:rsid w:val="003C03A5"/>
    <w:rsid w:val="003D2817"/>
    <w:rsid w:val="003D3FB8"/>
    <w:rsid w:val="003E2D9F"/>
    <w:rsid w:val="00411238"/>
    <w:rsid w:val="00420A67"/>
    <w:rsid w:val="00421615"/>
    <w:rsid w:val="0042629F"/>
    <w:rsid w:val="00437165"/>
    <w:rsid w:val="00441A81"/>
    <w:rsid w:val="00442936"/>
    <w:rsid w:val="00443A79"/>
    <w:rsid w:val="00450DA2"/>
    <w:rsid w:val="004561A9"/>
    <w:rsid w:val="004803BD"/>
    <w:rsid w:val="00491097"/>
    <w:rsid w:val="00491C0E"/>
    <w:rsid w:val="00492C03"/>
    <w:rsid w:val="004A13BF"/>
    <w:rsid w:val="004A2922"/>
    <w:rsid w:val="004A3AE8"/>
    <w:rsid w:val="004A3C1D"/>
    <w:rsid w:val="004A4B5D"/>
    <w:rsid w:val="004B7A0B"/>
    <w:rsid w:val="004C36AD"/>
    <w:rsid w:val="004C3C4D"/>
    <w:rsid w:val="004C42EF"/>
    <w:rsid w:val="004D1205"/>
    <w:rsid w:val="004D2A12"/>
    <w:rsid w:val="004D6298"/>
    <w:rsid w:val="004D637B"/>
    <w:rsid w:val="004D6ABC"/>
    <w:rsid w:val="004E08E8"/>
    <w:rsid w:val="004E541E"/>
    <w:rsid w:val="00502E6B"/>
    <w:rsid w:val="00503F09"/>
    <w:rsid w:val="0050765D"/>
    <w:rsid w:val="00517E84"/>
    <w:rsid w:val="005248B7"/>
    <w:rsid w:val="0052650F"/>
    <w:rsid w:val="0052684F"/>
    <w:rsid w:val="00533364"/>
    <w:rsid w:val="00535C0E"/>
    <w:rsid w:val="005405B9"/>
    <w:rsid w:val="00546599"/>
    <w:rsid w:val="005548D1"/>
    <w:rsid w:val="00556536"/>
    <w:rsid w:val="00570D58"/>
    <w:rsid w:val="00591DB4"/>
    <w:rsid w:val="00595953"/>
    <w:rsid w:val="005A1A9A"/>
    <w:rsid w:val="005A2EF1"/>
    <w:rsid w:val="005C6D0C"/>
    <w:rsid w:val="005D1303"/>
    <w:rsid w:val="005E551B"/>
    <w:rsid w:val="005E585C"/>
    <w:rsid w:val="005E62A0"/>
    <w:rsid w:val="005F1050"/>
    <w:rsid w:val="005F45F3"/>
    <w:rsid w:val="005F75E7"/>
    <w:rsid w:val="00607456"/>
    <w:rsid w:val="006106C7"/>
    <w:rsid w:val="00612FDB"/>
    <w:rsid w:val="006230CA"/>
    <w:rsid w:val="00624512"/>
    <w:rsid w:val="006260E3"/>
    <w:rsid w:val="00626F24"/>
    <w:rsid w:val="0063111F"/>
    <w:rsid w:val="006343D4"/>
    <w:rsid w:val="00636B29"/>
    <w:rsid w:val="00657C85"/>
    <w:rsid w:val="00660597"/>
    <w:rsid w:val="00662205"/>
    <w:rsid w:val="006668B6"/>
    <w:rsid w:val="00673534"/>
    <w:rsid w:val="00685CF2"/>
    <w:rsid w:val="00693AD0"/>
    <w:rsid w:val="00697F0F"/>
    <w:rsid w:val="006A0734"/>
    <w:rsid w:val="006B44B0"/>
    <w:rsid w:val="006C0598"/>
    <w:rsid w:val="006C134A"/>
    <w:rsid w:val="006C3A94"/>
    <w:rsid w:val="006C67E1"/>
    <w:rsid w:val="006E0CFB"/>
    <w:rsid w:val="006E575D"/>
    <w:rsid w:val="006E672E"/>
    <w:rsid w:val="00701911"/>
    <w:rsid w:val="007055CF"/>
    <w:rsid w:val="007058ED"/>
    <w:rsid w:val="00711B57"/>
    <w:rsid w:val="007131B1"/>
    <w:rsid w:val="007133E2"/>
    <w:rsid w:val="00716E9F"/>
    <w:rsid w:val="00717FB4"/>
    <w:rsid w:val="0072210A"/>
    <w:rsid w:val="007249EE"/>
    <w:rsid w:val="00724A1D"/>
    <w:rsid w:val="00725483"/>
    <w:rsid w:val="00730D6C"/>
    <w:rsid w:val="00732533"/>
    <w:rsid w:val="00732C45"/>
    <w:rsid w:val="007331D8"/>
    <w:rsid w:val="00733D0D"/>
    <w:rsid w:val="00735978"/>
    <w:rsid w:val="00742EC0"/>
    <w:rsid w:val="0074527F"/>
    <w:rsid w:val="007508B7"/>
    <w:rsid w:val="00751055"/>
    <w:rsid w:val="00763CF8"/>
    <w:rsid w:val="00781F31"/>
    <w:rsid w:val="00790245"/>
    <w:rsid w:val="00790532"/>
    <w:rsid w:val="007A01A8"/>
    <w:rsid w:val="007A3900"/>
    <w:rsid w:val="007B0C7F"/>
    <w:rsid w:val="007B2160"/>
    <w:rsid w:val="007B5E1C"/>
    <w:rsid w:val="007C6D6A"/>
    <w:rsid w:val="007C7D68"/>
    <w:rsid w:val="007D20F7"/>
    <w:rsid w:val="007E0D15"/>
    <w:rsid w:val="007E128E"/>
    <w:rsid w:val="007E2F33"/>
    <w:rsid w:val="007E75F9"/>
    <w:rsid w:val="007F06BA"/>
    <w:rsid w:val="007F2918"/>
    <w:rsid w:val="007F33E4"/>
    <w:rsid w:val="007F7576"/>
    <w:rsid w:val="008005C8"/>
    <w:rsid w:val="0080295B"/>
    <w:rsid w:val="008066EC"/>
    <w:rsid w:val="00806C0B"/>
    <w:rsid w:val="0081316F"/>
    <w:rsid w:val="008134F2"/>
    <w:rsid w:val="00813C71"/>
    <w:rsid w:val="00817B58"/>
    <w:rsid w:val="00821FED"/>
    <w:rsid w:val="00833DB2"/>
    <w:rsid w:val="00834F7D"/>
    <w:rsid w:val="00835227"/>
    <w:rsid w:val="008411E7"/>
    <w:rsid w:val="00846F47"/>
    <w:rsid w:val="00850E08"/>
    <w:rsid w:val="00856D07"/>
    <w:rsid w:val="00871254"/>
    <w:rsid w:val="008712E2"/>
    <w:rsid w:val="00872E83"/>
    <w:rsid w:val="00877A60"/>
    <w:rsid w:val="0088774E"/>
    <w:rsid w:val="0089615B"/>
    <w:rsid w:val="008A7906"/>
    <w:rsid w:val="008B4F57"/>
    <w:rsid w:val="008C5F62"/>
    <w:rsid w:val="008C6C1D"/>
    <w:rsid w:val="008C6FFC"/>
    <w:rsid w:val="008C703E"/>
    <w:rsid w:val="008D002A"/>
    <w:rsid w:val="008D3DC6"/>
    <w:rsid w:val="008D4AE3"/>
    <w:rsid w:val="008D6FED"/>
    <w:rsid w:val="008E0BF0"/>
    <w:rsid w:val="008F3887"/>
    <w:rsid w:val="008F5164"/>
    <w:rsid w:val="008F6E63"/>
    <w:rsid w:val="008F7A4C"/>
    <w:rsid w:val="009022AA"/>
    <w:rsid w:val="009158A9"/>
    <w:rsid w:val="0091731D"/>
    <w:rsid w:val="00924385"/>
    <w:rsid w:val="009267F5"/>
    <w:rsid w:val="00927A7B"/>
    <w:rsid w:val="009415E3"/>
    <w:rsid w:val="00942566"/>
    <w:rsid w:val="00944C00"/>
    <w:rsid w:val="009533DA"/>
    <w:rsid w:val="0096238E"/>
    <w:rsid w:val="00964F2F"/>
    <w:rsid w:val="00967C05"/>
    <w:rsid w:val="00970F90"/>
    <w:rsid w:val="00975BA8"/>
    <w:rsid w:val="00981BFC"/>
    <w:rsid w:val="00990CEA"/>
    <w:rsid w:val="009A5834"/>
    <w:rsid w:val="009B7DEE"/>
    <w:rsid w:val="009B7ED8"/>
    <w:rsid w:val="009C0136"/>
    <w:rsid w:val="009C3DC6"/>
    <w:rsid w:val="009D5F8D"/>
    <w:rsid w:val="009E6A3F"/>
    <w:rsid w:val="009F1F15"/>
    <w:rsid w:val="009F2380"/>
    <w:rsid w:val="00A019AD"/>
    <w:rsid w:val="00A064C0"/>
    <w:rsid w:val="00A13728"/>
    <w:rsid w:val="00A149B4"/>
    <w:rsid w:val="00A207DE"/>
    <w:rsid w:val="00A228AE"/>
    <w:rsid w:val="00A432D5"/>
    <w:rsid w:val="00A4356D"/>
    <w:rsid w:val="00A473B1"/>
    <w:rsid w:val="00A507BE"/>
    <w:rsid w:val="00A576D6"/>
    <w:rsid w:val="00A6172B"/>
    <w:rsid w:val="00A714FA"/>
    <w:rsid w:val="00A82D84"/>
    <w:rsid w:val="00A8786D"/>
    <w:rsid w:val="00A91736"/>
    <w:rsid w:val="00A963E2"/>
    <w:rsid w:val="00AA5164"/>
    <w:rsid w:val="00AA761B"/>
    <w:rsid w:val="00AB7DE3"/>
    <w:rsid w:val="00AC1C8D"/>
    <w:rsid w:val="00AD39B8"/>
    <w:rsid w:val="00AD71FC"/>
    <w:rsid w:val="00AD76C9"/>
    <w:rsid w:val="00AE085D"/>
    <w:rsid w:val="00AE6106"/>
    <w:rsid w:val="00AF1807"/>
    <w:rsid w:val="00B15A76"/>
    <w:rsid w:val="00B20F6F"/>
    <w:rsid w:val="00B23828"/>
    <w:rsid w:val="00B24B58"/>
    <w:rsid w:val="00B32F19"/>
    <w:rsid w:val="00B37D72"/>
    <w:rsid w:val="00B46568"/>
    <w:rsid w:val="00B46B46"/>
    <w:rsid w:val="00B46BB0"/>
    <w:rsid w:val="00B50B80"/>
    <w:rsid w:val="00B57F7D"/>
    <w:rsid w:val="00B61C17"/>
    <w:rsid w:val="00B752B2"/>
    <w:rsid w:val="00B75435"/>
    <w:rsid w:val="00B9193D"/>
    <w:rsid w:val="00B96365"/>
    <w:rsid w:val="00B970E7"/>
    <w:rsid w:val="00BA0ADE"/>
    <w:rsid w:val="00BA1D4F"/>
    <w:rsid w:val="00BA5AAC"/>
    <w:rsid w:val="00BB0F6B"/>
    <w:rsid w:val="00BC1134"/>
    <w:rsid w:val="00BC6E24"/>
    <w:rsid w:val="00BD28D9"/>
    <w:rsid w:val="00BD3436"/>
    <w:rsid w:val="00BE3333"/>
    <w:rsid w:val="00BE71B8"/>
    <w:rsid w:val="00BF3895"/>
    <w:rsid w:val="00C125F5"/>
    <w:rsid w:val="00C14CF5"/>
    <w:rsid w:val="00C15715"/>
    <w:rsid w:val="00C15D4D"/>
    <w:rsid w:val="00C1717F"/>
    <w:rsid w:val="00C17BC6"/>
    <w:rsid w:val="00C261FC"/>
    <w:rsid w:val="00C30298"/>
    <w:rsid w:val="00C36DCF"/>
    <w:rsid w:val="00C66A56"/>
    <w:rsid w:val="00C8120C"/>
    <w:rsid w:val="00C81717"/>
    <w:rsid w:val="00C95299"/>
    <w:rsid w:val="00C96757"/>
    <w:rsid w:val="00CA2675"/>
    <w:rsid w:val="00CA4EBF"/>
    <w:rsid w:val="00CA6B16"/>
    <w:rsid w:val="00CA6EC8"/>
    <w:rsid w:val="00CB4F2B"/>
    <w:rsid w:val="00CC009A"/>
    <w:rsid w:val="00CC22CA"/>
    <w:rsid w:val="00CC73C8"/>
    <w:rsid w:val="00CD019A"/>
    <w:rsid w:val="00CE5683"/>
    <w:rsid w:val="00CE5CB2"/>
    <w:rsid w:val="00CF0C9B"/>
    <w:rsid w:val="00CF243A"/>
    <w:rsid w:val="00D0222F"/>
    <w:rsid w:val="00D04AB7"/>
    <w:rsid w:val="00D05F30"/>
    <w:rsid w:val="00D0637A"/>
    <w:rsid w:val="00D07E1C"/>
    <w:rsid w:val="00D129D3"/>
    <w:rsid w:val="00D13039"/>
    <w:rsid w:val="00D212C5"/>
    <w:rsid w:val="00D23229"/>
    <w:rsid w:val="00D26021"/>
    <w:rsid w:val="00D41A00"/>
    <w:rsid w:val="00D44031"/>
    <w:rsid w:val="00D661EC"/>
    <w:rsid w:val="00D66FA3"/>
    <w:rsid w:val="00D742B3"/>
    <w:rsid w:val="00D7472F"/>
    <w:rsid w:val="00D77E4D"/>
    <w:rsid w:val="00D8478A"/>
    <w:rsid w:val="00D855A9"/>
    <w:rsid w:val="00D85838"/>
    <w:rsid w:val="00D86E02"/>
    <w:rsid w:val="00D87C6E"/>
    <w:rsid w:val="00D91B51"/>
    <w:rsid w:val="00DA0669"/>
    <w:rsid w:val="00DA64B4"/>
    <w:rsid w:val="00DB0C5D"/>
    <w:rsid w:val="00DB36F3"/>
    <w:rsid w:val="00DB7B71"/>
    <w:rsid w:val="00DC760E"/>
    <w:rsid w:val="00DD0091"/>
    <w:rsid w:val="00DD4B08"/>
    <w:rsid w:val="00DD612A"/>
    <w:rsid w:val="00DF053C"/>
    <w:rsid w:val="00DF1CF6"/>
    <w:rsid w:val="00E07408"/>
    <w:rsid w:val="00E14FE3"/>
    <w:rsid w:val="00E173E1"/>
    <w:rsid w:val="00E320CB"/>
    <w:rsid w:val="00E32FFA"/>
    <w:rsid w:val="00E52DDD"/>
    <w:rsid w:val="00E53CEE"/>
    <w:rsid w:val="00E556D5"/>
    <w:rsid w:val="00E7373C"/>
    <w:rsid w:val="00E9629F"/>
    <w:rsid w:val="00EB1C55"/>
    <w:rsid w:val="00EB7A37"/>
    <w:rsid w:val="00EC081A"/>
    <w:rsid w:val="00EC1A36"/>
    <w:rsid w:val="00EC788A"/>
    <w:rsid w:val="00ED132D"/>
    <w:rsid w:val="00ED38CE"/>
    <w:rsid w:val="00ED5869"/>
    <w:rsid w:val="00EF75CC"/>
    <w:rsid w:val="00F000A9"/>
    <w:rsid w:val="00F031C3"/>
    <w:rsid w:val="00F038B5"/>
    <w:rsid w:val="00F0549E"/>
    <w:rsid w:val="00F067A4"/>
    <w:rsid w:val="00F06A8E"/>
    <w:rsid w:val="00F07629"/>
    <w:rsid w:val="00F104C8"/>
    <w:rsid w:val="00F1168B"/>
    <w:rsid w:val="00F20BD8"/>
    <w:rsid w:val="00F22104"/>
    <w:rsid w:val="00F47E29"/>
    <w:rsid w:val="00F50351"/>
    <w:rsid w:val="00F52672"/>
    <w:rsid w:val="00F56027"/>
    <w:rsid w:val="00F61AFE"/>
    <w:rsid w:val="00F755DF"/>
    <w:rsid w:val="00F772EC"/>
    <w:rsid w:val="00F81EE9"/>
    <w:rsid w:val="00F83B4E"/>
    <w:rsid w:val="00F8414F"/>
    <w:rsid w:val="00F864D5"/>
    <w:rsid w:val="00F86E75"/>
    <w:rsid w:val="00F872A6"/>
    <w:rsid w:val="00F90A27"/>
    <w:rsid w:val="00F9507F"/>
    <w:rsid w:val="00F96A85"/>
    <w:rsid w:val="00F97775"/>
    <w:rsid w:val="00FA1641"/>
    <w:rsid w:val="00FA2F42"/>
    <w:rsid w:val="00FA4169"/>
    <w:rsid w:val="00FA527A"/>
    <w:rsid w:val="00FA5DEE"/>
    <w:rsid w:val="00FB1563"/>
    <w:rsid w:val="00FB19F3"/>
    <w:rsid w:val="00FD52F4"/>
    <w:rsid w:val="00FD645A"/>
    <w:rsid w:val="00FE3FCA"/>
    <w:rsid w:val="00FF055B"/>
    <w:rsid w:val="00FF0993"/>
    <w:rsid w:val="00FF4D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776"/>
    <w:rPr>
      <w:sz w:val="24"/>
      <w:szCs w:val="24"/>
      <w:lang w:val="en-US" w:eastAsia="en-US"/>
    </w:rPr>
  </w:style>
  <w:style w:type="paragraph" w:styleId="Heading1">
    <w:name w:val="heading 1"/>
    <w:basedOn w:val="Normal"/>
    <w:next w:val="Normal"/>
    <w:link w:val="Heading1Char"/>
    <w:qFormat/>
    <w:rsid w:val="005565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165"/>
    <w:pPr>
      <w:keepNext/>
      <w:keepLines/>
      <w:spacing w:before="200" w:line="276" w:lineRule="auto"/>
      <w:outlineLvl w:val="1"/>
    </w:pPr>
    <w:rPr>
      <w:rFonts w:ascii="Cambria" w:hAnsi="Cambria"/>
      <w:b/>
      <w:bCs/>
      <w:color w:val="4F81BD"/>
      <w:sz w:val="26"/>
      <w:szCs w:val="26"/>
      <w:lang w:val="en-CA"/>
    </w:rPr>
  </w:style>
  <w:style w:type="paragraph" w:styleId="Heading3">
    <w:name w:val="heading 3"/>
    <w:basedOn w:val="Normal"/>
    <w:next w:val="Normal"/>
    <w:qFormat/>
    <w:rsid w:val="00A473B1"/>
    <w:pPr>
      <w:keepNext/>
      <w:jc w:val="center"/>
      <w:outlineLvl w:val="2"/>
    </w:pPr>
    <w:rPr>
      <w:rFonts w:ascii="CG Omega (W1)" w:hAnsi="CG Omega (W1)"/>
      <w:szCs w:val="20"/>
    </w:rPr>
  </w:style>
  <w:style w:type="paragraph" w:styleId="Heading4">
    <w:name w:val="heading 4"/>
    <w:basedOn w:val="Normal"/>
    <w:next w:val="Normal"/>
    <w:qFormat/>
    <w:rsid w:val="00A473B1"/>
    <w:pPr>
      <w:keepNext/>
      <w:ind w:left="720" w:firstLine="720"/>
      <w:jc w:val="center"/>
      <w:outlineLvl w:val="3"/>
    </w:pPr>
    <w:rPr>
      <w:rFonts w:ascii="CG Omega (W1)" w:hAnsi="CG Omega (W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1"/>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NormalWeb">
    <w:name w:val="Normal (Web)"/>
    <w:basedOn w:val="Normal"/>
    <w:rsid w:val="00420A67"/>
    <w:pPr>
      <w:spacing w:before="100" w:beforeAutospacing="1" w:after="100" w:afterAutospacing="1"/>
    </w:pPr>
    <w:rPr>
      <w:rFonts w:ascii="Verdana" w:hAnsi="Verdana"/>
      <w:sz w:val="14"/>
      <w:szCs w:val="14"/>
    </w:rPr>
  </w:style>
  <w:style w:type="character" w:customStyle="1" w:styleId="normal1">
    <w:name w:val="normal1"/>
    <w:rsid w:val="00420A67"/>
    <w:rPr>
      <w:rFonts w:ascii="Verdana" w:hAnsi="Verdana" w:hint="default"/>
      <w:sz w:val="14"/>
      <w:szCs w:val="14"/>
    </w:rPr>
  </w:style>
  <w:style w:type="paragraph" w:styleId="BodyTextIndent">
    <w:name w:val="Body Text Indent"/>
    <w:basedOn w:val="Normal"/>
    <w:link w:val="BodyTextIndentChar"/>
    <w:rsid w:val="00420A67"/>
    <w:pPr>
      <w:ind w:left="720"/>
    </w:pPr>
    <w:rPr>
      <w:sz w:val="22"/>
      <w:szCs w:val="20"/>
    </w:rPr>
  </w:style>
  <w:style w:type="character" w:customStyle="1" w:styleId="BodyTextIndentChar">
    <w:name w:val="Body Text Indent Char"/>
    <w:link w:val="BodyTextIndent"/>
    <w:rsid w:val="008A7906"/>
    <w:rPr>
      <w:sz w:val="22"/>
      <w:lang w:val="en-US" w:eastAsia="en-US" w:bidi="ar-SA"/>
    </w:rPr>
  </w:style>
  <w:style w:type="paragraph" w:styleId="BodyText">
    <w:name w:val="Body Text"/>
    <w:basedOn w:val="Normal"/>
    <w:rsid w:val="00A473B1"/>
    <w:pPr>
      <w:spacing w:after="120"/>
    </w:pPr>
  </w:style>
  <w:style w:type="character" w:styleId="CommentReference">
    <w:name w:val="annotation reference"/>
    <w:semiHidden/>
    <w:rsid w:val="00591DB4"/>
    <w:rPr>
      <w:sz w:val="16"/>
      <w:szCs w:val="16"/>
    </w:rPr>
  </w:style>
  <w:style w:type="paragraph" w:styleId="CommentText">
    <w:name w:val="annotation text"/>
    <w:basedOn w:val="Normal"/>
    <w:semiHidden/>
    <w:rsid w:val="00591DB4"/>
    <w:rPr>
      <w:sz w:val="20"/>
      <w:szCs w:val="20"/>
    </w:rPr>
  </w:style>
  <w:style w:type="paragraph" w:styleId="CommentSubject">
    <w:name w:val="annotation subject"/>
    <w:basedOn w:val="CommentText"/>
    <w:next w:val="CommentText"/>
    <w:semiHidden/>
    <w:rsid w:val="00591DB4"/>
    <w:rPr>
      <w:b/>
      <w:bCs/>
    </w:rPr>
  </w:style>
  <w:style w:type="character" w:customStyle="1" w:styleId="Heading2Char">
    <w:name w:val="Heading 2 Char"/>
    <w:basedOn w:val="DefaultParagraphFont"/>
    <w:link w:val="Heading2"/>
    <w:uiPriority w:val="9"/>
    <w:rsid w:val="00437165"/>
    <w:rPr>
      <w:rFonts w:ascii="Cambria" w:hAnsi="Cambria"/>
      <w:b/>
      <w:bCs/>
      <w:color w:val="4F81BD"/>
      <w:sz w:val="26"/>
      <w:szCs w:val="26"/>
      <w:lang w:eastAsia="en-US"/>
    </w:rPr>
  </w:style>
  <w:style w:type="paragraph" w:styleId="NoSpacing">
    <w:name w:val="No Spacing"/>
    <w:uiPriority w:val="1"/>
    <w:qFormat/>
    <w:rsid w:val="00437165"/>
    <w:rPr>
      <w:rFonts w:ascii="Calibri" w:eastAsia="Calibri" w:hAnsi="Calibri"/>
      <w:sz w:val="22"/>
      <w:szCs w:val="22"/>
      <w:lang w:eastAsia="en-US"/>
    </w:rPr>
  </w:style>
  <w:style w:type="paragraph" w:styleId="ListParagraph">
    <w:name w:val="List Paragraph"/>
    <w:basedOn w:val="Normal"/>
    <w:uiPriority w:val="34"/>
    <w:qFormat/>
    <w:rsid w:val="00437165"/>
    <w:pPr>
      <w:spacing w:after="200" w:line="276" w:lineRule="auto"/>
      <w:ind w:left="720"/>
      <w:contextualSpacing/>
    </w:pPr>
    <w:rPr>
      <w:rFonts w:ascii="Calibri" w:eastAsia="Calibri" w:hAnsi="Calibri"/>
      <w:sz w:val="22"/>
      <w:szCs w:val="22"/>
      <w:lang w:val="en-CA"/>
    </w:rPr>
  </w:style>
  <w:style w:type="paragraph" w:styleId="Title">
    <w:name w:val="Title"/>
    <w:basedOn w:val="Normal"/>
    <w:next w:val="Normal"/>
    <w:link w:val="TitleChar"/>
    <w:qFormat/>
    <w:rsid w:val="005565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6536"/>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rsid w:val="00556536"/>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qFormat/>
    <w:rsid w:val="005565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776"/>
    <w:rPr>
      <w:sz w:val="24"/>
      <w:szCs w:val="24"/>
      <w:lang w:val="en-US" w:eastAsia="en-US"/>
    </w:rPr>
  </w:style>
  <w:style w:type="paragraph" w:styleId="Heading1">
    <w:name w:val="heading 1"/>
    <w:basedOn w:val="Normal"/>
    <w:next w:val="Normal"/>
    <w:link w:val="Heading1Char"/>
    <w:qFormat/>
    <w:rsid w:val="005565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165"/>
    <w:pPr>
      <w:keepNext/>
      <w:keepLines/>
      <w:spacing w:before="200" w:line="276" w:lineRule="auto"/>
      <w:outlineLvl w:val="1"/>
    </w:pPr>
    <w:rPr>
      <w:rFonts w:ascii="Cambria" w:hAnsi="Cambria"/>
      <w:b/>
      <w:bCs/>
      <w:color w:val="4F81BD"/>
      <w:sz w:val="26"/>
      <w:szCs w:val="26"/>
      <w:lang w:val="en-CA"/>
    </w:rPr>
  </w:style>
  <w:style w:type="paragraph" w:styleId="Heading3">
    <w:name w:val="heading 3"/>
    <w:basedOn w:val="Normal"/>
    <w:next w:val="Normal"/>
    <w:qFormat/>
    <w:rsid w:val="00A473B1"/>
    <w:pPr>
      <w:keepNext/>
      <w:jc w:val="center"/>
      <w:outlineLvl w:val="2"/>
    </w:pPr>
    <w:rPr>
      <w:rFonts w:ascii="CG Omega (W1)" w:hAnsi="CG Omega (W1)"/>
      <w:szCs w:val="20"/>
    </w:rPr>
  </w:style>
  <w:style w:type="paragraph" w:styleId="Heading4">
    <w:name w:val="heading 4"/>
    <w:basedOn w:val="Normal"/>
    <w:next w:val="Normal"/>
    <w:qFormat/>
    <w:rsid w:val="00A473B1"/>
    <w:pPr>
      <w:keepNext/>
      <w:ind w:left="720" w:firstLine="720"/>
      <w:jc w:val="center"/>
      <w:outlineLvl w:val="3"/>
    </w:pPr>
    <w:rPr>
      <w:rFonts w:ascii="CG Omega (W1)" w:hAnsi="CG Omega (W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1"/>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NormalWeb">
    <w:name w:val="Normal (Web)"/>
    <w:basedOn w:val="Normal"/>
    <w:rsid w:val="00420A67"/>
    <w:pPr>
      <w:spacing w:before="100" w:beforeAutospacing="1" w:after="100" w:afterAutospacing="1"/>
    </w:pPr>
    <w:rPr>
      <w:rFonts w:ascii="Verdana" w:hAnsi="Verdana"/>
      <w:sz w:val="14"/>
      <w:szCs w:val="14"/>
    </w:rPr>
  </w:style>
  <w:style w:type="character" w:customStyle="1" w:styleId="normal1">
    <w:name w:val="normal1"/>
    <w:rsid w:val="00420A67"/>
    <w:rPr>
      <w:rFonts w:ascii="Verdana" w:hAnsi="Verdana" w:hint="default"/>
      <w:sz w:val="14"/>
      <w:szCs w:val="14"/>
    </w:rPr>
  </w:style>
  <w:style w:type="paragraph" w:styleId="BodyTextIndent">
    <w:name w:val="Body Text Indent"/>
    <w:basedOn w:val="Normal"/>
    <w:link w:val="BodyTextIndentChar"/>
    <w:rsid w:val="00420A67"/>
    <w:pPr>
      <w:ind w:left="720"/>
    </w:pPr>
    <w:rPr>
      <w:sz w:val="22"/>
      <w:szCs w:val="20"/>
    </w:rPr>
  </w:style>
  <w:style w:type="character" w:customStyle="1" w:styleId="BodyTextIndentChar">
    <w:name w:val="Body Text Indent Char"/>
    <w:link w:val="BodyTextIndent"/>
    <w:rsid w:val="008A7906"/>
    <w:rPr>
      <w:sz w:val="22"/>
      <w:lang w:val="en-US" w:eastAsia="en-US" w:bidi="ar-SA"/>
    </w:rPr>
  </w:style>
  <w:style w:type="paragraph" w:styleId="BodyText">
    <w:name w:val="Body Text"/>
    <w:basedOn w:val="Normal"/>
    <w:rsid w:val="00A473B1"/>
    <w:pPr>
      <w:spacing w:after="120"/>
    </w:pPr>
  </w:style>
  <w:style w:type="character" w:styleId="CommentReference">
    <w:name w:val="annotation reference"/>
    <w:semiHidden/>
    <w:rsid w:val="00591DB4"/>
    <w:rPr>
      <w:sz w:val="16"/>
      <w:szCs w:val="16"/>
    </w:rPr>
  </w:style>
  <w:style w:type="paragraph" w:styleId="CommentText">
    <w:name w:val="annotation text"/>
    <w:basedOn w:val="Normal"/>
    <w:semiHidden/>
    <w:rsid w:val="00591DB4"/>
    <w:rPr>
      <w:sz w:val="20"/>
      <w:szCs w:val="20"/>
    </w:rPr>
  </w:style>
  <w:style w:type="paragraph" w:styleId="CommentSubject">
    <w:name w:val="annotation subject"/>
    <w:basedOn w:val="CommentText"/>
    <w:next w:val="CommentText"/>
    <w:semiHidden/>
    <w:rsid w:val="00591DB4"/>
    <w:rPr>
      <w:b/>
      <w:bCs/>
    </w:rPr>
  </w:style>
  <w:style w:type="character" w:customStyle="1" w:styleId="Heading2Char">
    <w:name w:val="Heading 2 Char"/>
    <w:basedOn w:val="DefaultParagraphFont"/>
    <w:link w:val="Heading2"/>
    <w:uiPriority w:val="9"/>
    <w:rsid w:val="00437165"/>
    <w:rPr>
      <w:rFonts w:ascii="Cambria" w:hAnsi="Cambria"/>
      <w:b/>
      <w:bCs/>
      <w:color w:val="4F81BD"/>
      <w:sz w:val="26"/>
      <w:szCs w:val="26"/>
      <w:lang w:eastAsia="en-US"/>
    </w:rPr>
  </w:style>
  <w:style w:type="paragraph" w:styleId="NoSpacing">
    <w:name w:val="No Spacing"/>
    <w:uiPriority w:val="1"/>
    <w:qFormat/>
    <w:rsid w:val="00437165"/>
    <w:rPr>
      <w:rFonts w:ascii="Calibri" w:eastAsia="Calibri" w:hAnsi="Calibri"/>
      <w:sz w:val="22"/>
      <w:szCs w:val="22"/>
      <w:lang w:eastAsia="en-US"/>
    </w:rPr>
  </w:style>
  <w:style w:type="paragraph" w:styleId="ListParagraph">
    <w:name w:val="List Paragraph"/>
    <w:basedOn w:val="Normal"/>
    <w:uiPriority w:val="34"/>
    <w:qFormat/>
    <w:rsid w:val="00437165"/>
    <w:pPr>
      <w:spacing w:after="200" w:line="276" w:lineRule="auto"/>
      <w:ind w:left="720"/>
      <w:contextualSpacing/>
    </w:pPr>
    <w:rPr>
      <w:rFonts w:ascii="Calibri" w:eastAsia="Calibri" w:hAnsi="Calibri"/>
      <w:sz w:val="22"/>
      <w:szCs w:val="22"/>
      <w:lang w:val="en-CA"/>
    </w:rPr>
  </w:style>
  <w:style w:type="paragraph" w:styleId="Title">
    <w:name w:val="Title"/>
    <w:basedOn w:val="Normal"/>
    <w:next w:val="Normal"/>
    <w:link w:val="TitleChar"/>
    <w:qFormat/>
    <w:rsid w:val="005565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6536"/>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rsid w:val="00556536"/>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qFormat/>
    <w:rsid w:val="00556536"/>
    <w:rPr>
      <w:b/>
      <w:bCs/>
    </w:rPr>
  </w:style>
</w:styles>
</file>

<file path=word/webSettings.xml><?xml version="1.0" encoding="utf-8"?>
<w:webSettings xmlns:r="http://schemas.openxmlformats.org/officeDocument/2006/relationships" xmlns:w="http://schemas.openxmlformats.org/wordprocessingml/2006/main">
  <w:divs>
    <w:div w:id="936598420">
      <w:bodyDiv w:val="1"/>
      <w:marLeft w:val="0"/>
      <w:marRight w:val="0"/>
      <w:marTop w:val="0"/>
      <w:marBottom w:val="0"/>
      <w:divBdr>
        <w:top w:val="none" w:sz="0" w:space="0" w:color="auto"/>
        <w:left w:val="none" w:sz="0" w:space="0" w:color="auto"/>
        <w:bottom w:val="none" w:sz="0" w:space="0" w:color="auto"/>
        <w:right w:val="none" w:sz="0" w:space="0" w:color="auto"/>
      </w:divBdr>
    </w:div>
    <w:div w:id="14770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01E2233D9752449EA90F9869FA765E" ma:contentTypeVersion="1" ma:contentTypeDescription="Create a new document." ma:contentTypeScope="" ma:versionID="ba2da901a68b9cc3839c24b21ca3a798">
  <xsd:schema xmlns:xsd="http://www.w3.org/2001/XMLSchema" xmlns:p="http://schemas.microsoft.com/office/2006/metadata/properties" xmlns:ns2="39b6a5dc-4d9c-41fa-b39e-9ea4abf44657" targetNamespace="http://schemas.microsoft.com/office/2006/metadata/properties" ma:root="true" ma:fieldsID="037b19a9bc15455584ae3ede53d62b38" ns2:_="">
    <xsd:import namespace="39b6a5dc-4d9c-41fa-b39e-9ea4abf44657"/>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39b6a5dc-4d9c-41fa-b39e-9ea4abf44657" elementFormDefault="qualified">
    <xsd:import namespace="http://schemas.microsoft.com/office/2006/documentManagement/types"/>
    <xsd:element name="Notes0" ma:index="8" nillable="true" ma:displayName="Notes" ma:internalName="Note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39b6a5dc-4d9c-41fa-b39e-9ea4abf44657">A tool to help the ID complete the course outcome and lesson objective sections of the Course Blueprint. </Notes0>
  </documentManagement>
</p:properties>
</file>

<file path=customXml/itemProps1.xml><?xml version="1.0" encoding="utf-8"?>
<ds:datastoreItem xmlns:ds="http://schemas.openxmlformats.org/officeDocument/2006/customXml" ds:itemID="{93C7F8AA-7E15-45EA-990E-86F0401B4C2D}">
  <ds:schemaRefs>
    <ds:schemaRef ds:uri="http://schemas.microsoft.com/office/2006/metadata/longProperties"/>
  </ds:schemaRefs>
</ds:datastoreItem>
</file>

<file path=customXml/itemProps2.xml><?xml version="1.0" encoding="utf-8"?>
<ds:datastoreItem xmlns:ds="http://schemas.openxmlformats.org/officeDocument/2006/customXml" ds:itemID="{BAF59B9A-5959-4482-A95B-D044B838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a5dc-4d9c-41fa-b39e-9ea4abf44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4F8A41-4B30-42A5-B3F1-08C78C00D403}">
  <ds:schemaRefs>
    <ds:schemaRef ds:uri="http://schemas.microsoft.com/sharepoint/v3/contenttype/forms"/>
  </ds:schemaRefs>
</ds:datastoreItem>
</file>

<file path=customXml/itemProps4.xml><?xml version="1.0" encoding="utf-8"?>
<ds:datastoreItem xmlns:ds="http://schemas.openxmlformats.org/officeDocument/2006/customXml" ds:itemID="{4741C563-29C9-4743-BF36-48E139CE4E4E}">
  <ds:schemaRefs>
    <ds:schemaRef ds:uri="http://schemas.microsoft.com/office/2006/metadata/properties"/>
    <ds:schemaRef ds:uri="http://schemas.microsoft.com/office/infopath/2007/PartnerControls"/>
    <ds:schemaRef ds:uri="39b6a5dc-4d9c-41fa-b39e-9ea4abf446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1888</Words>
  <Characters>11016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Job Aid for Writing Objectives</vt:lpstr>
    </vt:vector>
  </TitlesOfParts>
  <Company/>
  <LinksUpToDate>false</LinksUpToDate>
  <CharactersWithSpaces>12879</CharactersWithSpaces>
  <SharedDoc>false</SharedDoc>
  <HLinks>
    <vt:vector size="12" baseType="variant">
      <vt:variant>
        <vt:i4>2752552</vt:i4>
      </vt:variant>
      <vt:variant>
        <vt:i4>6</vt:i4>
      </vt:variant>
      <vt:variant>
        <vt:i4>0</vt:i4>
      </vt:variant>
      <vt:variant>
        <vt:i4>5</vt:i4>
      </vt:variant>
      <vt:variant>
        <vt:lpwstr>http://www.buildbridges.net/educators/scans.htm</vt:lpwstr>
      </vt:variant>
      <vt:variant>
        <vt:lpwstr/>
      </vt:variant>
      <vt:variant>
        <vt:i4>4259943</vt:i4>
      </vt:variant>
      <vt:variant>
        <vt:i4>0</vt:i4>
      </vt:variant>
      <vt:variant>
        <vt:i4>0</vt:i4>
      </vt:variant>
      <vt:variant>
        <vt:i4>5</vt:i4>
      </vt:variant>
      <vt:variant>
        <vt:lpwstr>http://www.odu.edu/educ/roverbau/Bloom/blooms_taxonomy.htm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Aid for Writing Objectives</dc:title>
  <dc:creator>Dawn</dc:creator>
  <cp:lastModifiedBy>Dr. J. Mior</cp:lastModifiedBy>
  <cp:revision>2</cp:revision>
  <cp:lastPrinted>2007-10-15T22:26:00Z</cp:lastPrinted>
  <dcterms:created xsi:type="dcterms:W3CDTF">2015-08-06T03:13:00Z</dcterms:created>
  <dcterms:modified xsi:type="dcterms:W3CDTF">2015-08-06T03:13:00Z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